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E703A" w14:textId="1E36D7FB" w:rsidR="00DC4826" w:rsidRPr="005D4B42" w:rsidRDefault="00DC4826" w:rsidP="000721B4">
      <w:pPr>
        <w:spacing w:line="360" w:lineRule="auto"/>
        <w:jc w:val="center"/>
        <w:rPr>
          <w:rFonts w:ascii="Californian FB" w:hAnsi="Californian FB" w:cs="Arial"/>
          <w:b/>
          <w:i/>
          <w:iCs/>
          <w:sz w:val="28"/>
          <w:szCs w:val="24"/>
          <w:u w:val="single"/>
        </w:rPr>
      </w:pPr>
      <w:r w:rsidRPr="005D4B42">
        <w:rPr>
          <w:rFonts w:ascii="Californian FB" w:hAnsi="Californian FB" w:cs="Arial"/>
          <w:b/>
          <w:i/>
          <w:iCs/>
          <w:sz w:val="28"/>
          <w:szCs w:val="24"/>
          <w:u w:val="single"/>
        </w:rPr>
        <w:t>DIRECTIVA N°00</w:t>
      </w:r>
      <w:r w:rsidR="005D38BE">
        <w:rPr>
          <w:rFonts w:ascii="Californian FB" w:hAnsi="Californian FB" w:cs="Arial"/>
          <w:b/>
          <w:i/>
          <w:iCs/>
          <w:sz w:val="28"/>
          <w:szCs w:val="24"/>
          <w:u w:val="single"/>
        </w:rPr>
        <w:t>3</w:t>
      </w:r>
      <w:r w:rsidRPr="005D4B42">
        <w:rPr>
          <w:rFonts w:ascii="Californian FB" w:hAnsi="Californian FB" w:cs="Arial"/>
          <w:b/>
          <w:i/>
          <w:iCs/>
          <w:sz w:val="28"/>
          <w:szCs w:val="24"/>
          <w:u w:val="single"/>
        </w:rPr>
        <w:t>-20</w:t>
      </w:r>
      <w:r>
        <w:rPr>
          <w:rFonts w:ascii="Californian FB" w:hAnsi="Californian FB" w:cs="Arial"/>
          <w:b/>
          <w:i/>
          <w:iCs/>
          <w:sz w:val="28"/>
          <w:szCs w:val="24"/>
          <w:u w:val="single"/>
        </w:rPr>
        <w:t>23</w:t>
      </w:r>
      <w:r w:rsidRPr="005D4B42">
        <w:rPr>
          <w:rFonts w:ascii="Californian FB" w:hAnsi="Californian FB" w:cs="Arial"/>
          <w:b/>
          <w:i/>
          <w:iCs/>
          <w:sz w:val="28"/>
          <w:szCs w:val="24"/>
          <w:u w:val="single"/>
        </w:rPr>
        <w:t>-</w:t>
      </w:r>
      <w:r>
        <w:rPr>
          <w:rFonts w:ascii="Californian FB" w:hAnsi="Californian FB" w:cs="Arial"/>
          <w:b/>
          <w:i/>
          <w:iCs/>
          <w:sz w:val="28"/>
          <w:szCs w:val="24"/>
          <w:u w:val="single"/>
        </w:rPr>
        <w:t>SUP- UA</w:t>
      </w:r>
      <w:r w:rsidRPr="005D4B42">
        <w:rPr>
          <w:rFonts w:ascii="Californian FB" w:hAnsi="Californian FB" w:cs="Arial"/>
          <w:b/>
          <w:i/>
          <w:iCs/>
          <w:sz w:val="28"/>
          <w:szCs w:val="24"/>
          <w:u w:val="single"/>
        </w:rPr>
        <w:t>-UNA-PUNO</w:t>
      </w:r>
    </w:p>
    <w:p w14:paraId="799ABC03" w14:textId="616E679A" w:rsidR="000B7EC3" w:rsidRPr="00DC4826" w:rsidRDefault="008611AE" w:rsidP="005D38BE">
      <w:pPr>
        <w:spacing w:line="360" w:lineRule="auto"/>
        <w:jc w:val="center"/>
        <w:rPr>
          <w:rFonts w:ascii="Californian FB" w:hAnsi="Californian FB"/>
          <w:b/>
          <w:i/>
          <w:iCs/>
          <w:sz w:val="24"/>
          <w:szCs w:val="24"/>
        </w:rPr>
      </w:pPr>
      <w:r>
        <w:rPr>
          <w:rFonts w:ascii="Californian FB" w:hAnsi="Californian FB"/>
          <w:b/>
          <w:i/>
          <w:iCs/>
          <w:sz w:val="24"/>
          <w:szCs w:val="24"/>
        </w:rPr>
        <w:t>“</w:t>
      </w:r>
      <w:r w:rsidR="00A85943" w:rsidRPr="00DC4826">
        <w:rPr>
          <w:rFonts w:ascii="Californian FB" w:hAnsi="Californian FB"/>
          <w:b/>
          <w:i/>
          <w:iCs/>
          <w:sz w:val="24"/>
          <w:szCs w:val="24"/>
        </w:rPr>
        <w:t xml:space="preserve">DIRECTIVA PARA </w:t>
      </w:r>
      <w:r w:rsidR="006D0CC3">
        <w:rPr>
          <w:rFonts w:ascii="Californian FB" w:hAnsi="Californian FB"/>
          <w:b/>
          <w:i/>
          <w:iCs/>
          <w:sz w:val="24"/>
          <w:szCs w:val="24"/>
        </w:rPr>
        <w:t xml:space="preserve">LA </w:t>
      </w:r>
      <w:r w:rsidR="006D0CC3" w:rsidRPr="002636EF">
        <w:rPr>
          <w:rFonts w:ascii="Californian FB" w:hAnsi="Californian FB"/>
          <w:b/>
          <w:i/>
          <w:iCs/>
          <w:sz w:val="24"/>
          <w:szCs w:val="24"/>
        </w:rPr>
        <w:t>VERIFICACIÓN</w:t>
      </w:r>
      <w:r w:rsidR="006D0CC3">
        <w:rPr>
          <w:rFonts w:ascii="Californian FB" w:hAnsi="Californian FB"/>
          <w:b/>
          <w:i/>
          <w:iCs/>
          <w:sz w:val="24"/>
          <w:szCs w:val="24"/>
        </w:rPr>
        <w:t xml:space="preserve"> Y</w:t>
      </w:r>
      <w:r w:rsidR="002636EF">
        <w:rPr>
          <w:rFonts w:ascii="Californian FB" w:hAnsi="Californian FB"/>
          <w:b/>
          <w:i/>
          <w:iCs/>
          <w:sz w:val="24"/>
          <w:szCs w:val="24"/>
        </w:rPr>
        <w:t xml:space="preserve"> /</w:t>
      </w:r>
      <w:r w:rsidR="006D0CC3">
        <w:rPr>
          <w:rFonts w:ascii="Californian FB" w:hAnsi="Californian FB"/>
          <w:b/>
          <w:i/>
          <w:iCs/>
          <w:sz w:val="24"/>
          <w:szCs w:val="24"/>
        </w:rPr>
        <w:t>O TRANSFERENCIA</w:t>
      </w:r>
      <w:r w:rsidR="005D38BE">
        <w:rPr>
          <w:rFonts w:ascii="Californian FB" w:hAnsi="Californian FB"/>
          <w:b/>
          <w:i/>
          <w:iCs/>
          <w:sz w:val="24"/>
          <w:szCs w:val="24"/>
        </w:rPr>
        <w:t xml:space="preserve"> DE </w:t>
      </w:r>
      <w:r w:rsidR="00BC16C5">
        <w:rPr>
          <w:rFonts w:ascii="Californian FB" w:hAnsi="Californian FB"/>
          <w:b/>
          <w:i/>
          <w:iCs/>
          <w:sz w:val="24"/>
          <w:szCs w:val="24"/>
        </w:rPr>
        <w:t xml:space="preserve">BIENES </w:t>
      </w:r>
      <w:r w:rsidR="005D38BE">
        <w:rPr>
          <w:rFonts w:ascii="Californian FB" w:hAnsi="Californian FB"/>
          <w:b/>
          <w:i/>
          <w:iCs/>
          <w:sz w:val="24"/>
          <w:szCs w:val="24"/>
        </w:rPr>
        <w:t>EN USO</w:t>
      </w:r>
      <w:r w:rsidR="001768D9">
        <w:rPr>
          <w:rFonts w:ascii="Californian FB" w:hAnsi="Californian FB"/>
          <w:b/>
          <w:i/>
          <w:iCs/>
          <w:sz w:val="24"/>
          <w:szCs w:val="24"/>
        </w:rPr>
        <w:t>,</w:t>
      </w:r>
      <w:r>
        <w:rPr>
          <w:rFonts w:ascii="Californian FB" w:hAnsi="Californian FB"/>
          <w:b/>
          <w:i/>
          <w:iCs/>
          <w:sz w:val="24"/>
          <w:szCs w:val="24"/>
        </w:rPr>
        <w:t xml:space="preserve"> EN EL CONTROL PATRIMONIAL”</w:t>
      </w:r>
    </w:p>
    <w:p w14:paraId="66CCCF38" w14:textId="2F42CA0B" w:rsidR="000B7EC3" w:rsidRPr="00D7378F" w:rsidRDefault="00AC3F06" w:rsidP="000721B4">
      <w:pPr>
        <w:pStyle w:val="Ttulo1"/>
        <w:numPr>
          <w:ilvl w:val="0"/>
          <w:numId w:val="2"/>
        </w:numPr>
        <w:spacing w:line="360" w:lineRule="auto"/>
        <w:ind w:left="426" w:hanging="426"/>
        <w:rPr>
          <w:rFonts w:ascii="Californian FB" w:hAnsi="Californian FB"/>
          <w:i/>
          <w:iCs/>
          <w:sz w:val="24"/>
          <w:szCs w:val="24"/>
        </w:rPr>
      </w:pPr>
      <w:r w:rsidRPr="00D7378F">
        <w:rPr>
          <w:rFonts w:ascii="Californian FB" w:hAnsi="Californian FB"/>
          <w:i/>
          <w:iCs/>
          <w:sz w:val="24"/>
          <w:szCs w:val="24"/>
        </w:rPr>
        <w:t>FINALIDAD</w:t>
      </w:r>
    </w:p>
    <w:p w14:paraId="73F4CA1C" w14:textId="5182D299" w:rsidR="000B7EC3" w:rsidRPr="00D7378F" w:rsidRDefault="00012159" w:rsidP="000721B4">
      <w:pPr>
        <w:spacing w:line="360" w:lineRule="auto"/>
        <w:ind w:left="426"/>
        <w:jc w:val="both"/>
        <w:rPr>
          <w:rFonts w:ascii="Californian FB" w:hAnsi="Californian FB"/>
          <w:i/>
          <w:iCs/>
          <w:sz w:val="24"/>
          <w:szCs w:val="24"/>
        </w:rPr>
      </w:pPr>
      <w:r w:rsidRPr="00D7378F">
        <w:rPr>
          <w:rFonts w:ascii="Californian FB" w:hAnsi="Californian FB"/>
          <w:i/>
          <w:iCs/>
          <w:sz w:val="24"/>
          <w:szCs w:val="24"/>
        </w:rPr>
        <w:t>Norma</w:t>
      </w:r>
      <w:r w:rsidR="009A0471" w:rsidRPr="00D7378F">
        <w:rPr>
          <w:rFonts w:ascii="Californian FB" w:hAnsi="Californian FB"/>
          <w:i/>
          <w:iCs/>
          <w:sz w:val="24"/>
          <w:szCs w:val="24"/>
        </w:rPr>
        <w:t>r</w:t>
      </w:r>
      <w:r w:rsidRPr="00D7378F">
        <w:rPr>
          <w:rFonts w:ascii="Californian FB" w:hAnsi="Californian FB"/>
          <w:i/>
          <w:iCs/>
          <w:sz w:val="24"/>
          <w:szCs w:val="24"/>
        </w:rPr>
        <w:t xml:space="preserve"> </w:t>
      </w:r>
      <w:r w:rsidR="00042D56" w:rsidRPr="00D7378F">
        <w:rPr>
          <w:rFonts w:ascii="Californian FB" w:hAnsi="Californian FB"/>
          <w:i/>
          <w:iCs/>
          <w:sz w:val="24"/>
          <w:szCs w:val="24"/>
        </w:rPr>
        <w:t>el</w:t>
      </w:r>
      <w:r w:rsidRPr="00D7378F">
        <w:rPr>
          <w:rFonts w:ascii="Californian FB" w:hAnsi="Californian FB"/>
          <w:i/>
          <w:iCs/>
          <w:sz w:val="24"/>
          <w:szCs w:val="24"/>
        </w:rPr>
        <w:t xml:space="preserve"> procedimiento </w:t>
      </w:r>
      <w:r w:rsidR="00D7378F" w:rsidRPr="00D7378F">
        <w:rPr>
          <w:rFonts w:ascii="Californian FB" w:hAnsi="Californian FB"/>
          <w:i/>
          <w:iCs/>
          <w:sz w:val="24"/>
          <w:szCs w:val="24"/>
        </w:rPr>
        <w:t>de transferencia de bienes y verificación de bienes en uso de</w:t>
      </w:r>
      <w:r w:rsidR="00042D56" w:rsidRPr="00D7378F">
        <w:rPr>
          <w:rFonts w:ascii="Californian FB" w:hAnsi="Californian FB"/>
          <w:i/>
          <w:iCs/>
          <w:sz w:val="24"/>
          <w:szCs w:val="24"/>
        </w:rPr>
        <w:t xml:space="preserve"> los</w:t>
      </w:r>
      <w:r w:rsidR="00DF67FE" w:rsidRPr="00D7378F">
        <w:rPr>
          <w:rFonts w:ascii="Californian FB" w:hAnsi="Californian FB"/>
          <w:i/>
          <w:iCs/>
          <w:sz w:val="24"/>
          <w:szCs w:val="24"/>
        </w:rPr>
        <w:t xml:space="preserve"> usuarios</w:t>
      </w:r>
      <w:r w:rsidR="00042D56" w:rsidRPr="00D7378F">
        <w:rPr>
          <w:rFonts w:ascii="Californian FB" w:hAnsi="Californian FB"/>
          <w:i/>
          <w:iCs/>
          <w:sz w:val="24"/>
          <w:szCs w:val="24"/>
        </w:rPr>
        <w:t xml:space="preserve"> responsables de los bienes </w:t>
      </w:r>
      <w:r w:rsidR="007D4DB3" w:rsidRPr="00D7378F">
        <w:rPr>
          <w:rFonts w:ascii="Californian FB" w:hAnsi="Californian FB"/>
          <w:i/>
          <w:iCs/>
          <w:sz w:val="24"/>
          <w:szCs w:val="24"/>
        </w:rPr>
        <w:t xml:space="preserve">patrimoniales, </w:t>
      </w:r>
      <w:r w:rsidR="00D7378F" w:rsidRPr="00D7378F">
        <w:rPr>
          <w:rFonts w:ascii="Californian FB" w:hAnsi="Californian FB"/>
          <w:i/>
          <w:iCs/>
          <w:sz w:val="24"/>
          <w:szCs w:val="24"/>
        </w:rPr>
        <w:t>para un eficiente</w:t>
      </w:r>
      <w:r w:rsidR="00DF67FE" w:rsidRPr="00D7378F">
        <w:rPr>
          <w:rFonts w:ascii="Californian FB" w:hAnsi="Californian FB"/>
          <w:i/>
          <w:iCs/>
          <w:sz w:val="24"/>
          <w:szCs w:val="24"/>
        </w:rPr>
        <w:t xml:space="preserve"> control patrimonial</w:t>
      </w:r>
      <w:r w:rsidR="00826563" w:rsidRPr="00D7378F">
        <w:rPr>
          <w:rFonts w:ascii="Californian FB" w:hAnsi="Californian FB"/>
          <w:i/>
          <w:iCs/>
          <w:sz w:val="24"/>
          <w:szCs w:val="24"/>
        </w:rPr>
        <w:t xml:space="preserve"> en la Universidad Nacional del Altiplano</w:t>
      </w:r>
      <w:r w:rsidR="009C4669" w:rsidRPr="00D7378F">
        <w:rPr>
          <w:rFonts w:ascii="Californian FB" w:hAnsi="Californian FB"/>
          <w:i/>
          <w:iCs/>
          <w:sz w:val="24"/>
          <w:szCs w:val="24"/>
        </w:rPr>
        <w:t xml:space="preserve"> y</w:t>
      </w:r>
      <w:r w:rsidR="009C4669" w:rsidRPr="00D7378F">
        <w:rPr>
          <w:rFonts w:ascii="Californian FB" w:hAnsi="Californian FB" w:cs="Arial"/>
          <w:i/>
          <w:iCs/>
          <w:sz w:val="24"/>
          <w:szCs w:val="24"/>
        </w:rPr>
        <w:t xml:space="preserve"> así coadyuvar con el cumplimiento de la norma general</w:t>
      </w:r>
      <w:r w:rsidRPr="00D7378F">
        <w:rPr>
          <w:rFonts w:ascii="Californian FB" w:hAnsi="Californian FB"/>
          <w:i/>
          <w:iCs/>
          <w:sz w:val="24"/>
          <w:szCs w:val="24"/>
        </w:rPr>
        <w:t>.</w:t>
      </w:r>
    </w:p>
    <w:p w14:paraId="0C0A2FCF" w14:textId="03C539BA" w:rsidR="000B7EC3" w:rsidRPr="00434B98" w:rsidRDefault="000B7EC3" w:rsidP="000721B4">
      <w:pPr>
        <w:pStyle w:val="Ttulo1"/>
        <w:numPr>
          <w:ilvl w:val="0"/>
          <w:numId w:val="2"/>
        </w:numPr>
        <w:spacing w:line="360" w:lineRule="auto"/>
        <w:ind w:left="426" w:hanging="426"/>
        <w:rPr>
          <w:rFonts w:ascii="Californian FB" w:hAnsi="Californian FB"/>
          <w:i/>
          <w:iCs/>
          <w:sz w:val="24"/>
          <w:szCs w:val="24"/>
        </w:rPr>
      </w:pPr>
      <w:r w:rsidRPr="00434B98">
        <w:rPr>
          <w:rFonts w:ascii="Californian FB" w:hAnsi="Californian FB"/>
          <w:i/>
          <w:iCs/>
          <w:sz w:val="24"/>
          <w:szCs w:val="24"/>
        </w:rPr>
        <w:t>OBJETIVO</w:t>
      </w:r>
    </w:p>
    <w:p w14:paraId="7C14CA46" w14:textId="37554E4A" w:rsidR="00DA4117" w:rsidRPr="00434B98" w:rsidRDefault="00826563" w:rsidP="000721B4">
      <w:pPr>
        <w:spacing w:line="360" w:lineRule="auto"/>
        <w:ind w:left="426"/>
        <w:jc w:val="both"/>
        <w:rPr>
          <w:rFonts w:ascii="Californian FB" w:hAnsi="Californian FB"/>
          <w:i/>
          <w:iCs/>
          <w:sz w:val="24"/>
          <w:szCs w:val="24"/>
        </w:rPr>
      </w:pPr>
      <w:r w:rsidRPr="00434B98">
        <w:rPr>
          <w:rFonts w:ascii="Californian FB" w:hAnsi="Californian FB"/>
          <w:i/>
          <w:iCs/>
          <w:sz w:val="24"/>
          <w:szCs w:val="24"/>
        </w:rPr>
        <w:t>Permitir un</w:t>
      </w:r>
      <w:r w:rsidR="00434B98" w:rsidRPr="00434B98">
        <w:rPr>
          <w:rFonts w:ascii="Californian FB" w:hAnsi="Californian FB"/>
          <w:i/>
          <w:iCs/>
          <w:sz w:val="24"/>
          <w:szCs w:val="24"/>
        </w:rPr>
        <w:t xml:space="preserve"> sustento documentado </w:t>
      </w:r>
      <w:r w:rsidRPr="00434B98">
        <w:rPr>
          <w:rFonts w:ascii="Californian FB" w:hAnsi="Californian FB"/>
          <w:i/>
          <w:iCs/>
          <w:sz w:val="24"/>
          <w:szCs w:val="24"/>
        </w:rPr>
        <w:t>de</w:t>
      </w:r>
      <w:r w:rsidR="00434B98" w:rsidRPr="00434B98">
        <w:rPr>
          <w:rFonts w:ascii="Californian FB" w:hAnsi="Californian FB"/>
          <w:i/>
          <w:iCs/>
          <w:sz w:val="24"/>
          <w:szCs w:val="24"/>
        </w:rPr>
        <w:t xml:space="preserve"> la</w:t>
      </w:r>
      <w:r w:rsidRPr="00434B98">
        <w:rPr>
          <w:rFonts w:ascii="Californian FB" w:hAnsi="Californian FB"/>
          <w:i/>
          <w:iCs/>
          <w:sz w:val="24"/>
          <w:szCs w:val="24"/>
        </w:rPr>
        <w:t xml:space="preserve"> información </w:t>
      </w:r>
      <w:r w:rsidR="00434B98" w:rsidRPr="00434B98">
        <w:rPr>
          <w:rFonts w:ascii="Californian FB" w:hAnsi="Californian FB"/>
          <w:i/>
          <w:iCs/>
          <w:sz w:val="24"/>
          <w:szCs w:val="24"/>
        </w:rPr>
        <w:t xml:space="preserve">de bienes en uso </w:t>
      </w:r>
      <w:r w:rsidRPr="00434B98">
        <w:rPr>
          <w:rFonts w:ascii="Californian FB" w:hAnsi="Californian FB"/>
          <w:i/>
          <w:iCs/>
          <w:sz w:val="24"/>
          <w:szCs w:val="24"/>
        </w:rPr>
        <w:t xml:space="preserve">de los usuarios responsables de los bienes patrimoniales de </w:t>
      </w:r>
      <w:r w:rsidR="00012159" w:rsidRPr="00434B98">
        <w:rPr>
          <w:rFonts w:ascii="Californian FB" w:hAnsi="Californian FB"/>
          <w:i/>
          <w:iCs/>
          <w:sz w:val="24"/>
          <w:szCs w:val="24"/>
        </w:rPr>
        <w:t>Universidad</w:t>
      </w:r>
      <w:r w:rsidRPr="00434B98">
        <w:rPr>
          <w:rFonts w:ascii="Californian FB" w:hAnsi="Californian FB"/>
          <w:i/>
          <w:iCs/>
          <w:sz w:val="24"/>
          <w:szCs w:val="24"/>
        </w:rPr>
        <w:t xml:space="preserve"> Nacional del Altiplano</w:t>
      </w:r>
      <w:r w:rsidR="00DA4117" w:rsidRPr="00434B98">
        <w:rPr>
          <w:rFonts w:ascii="Californian FB" w:hAnsi="Californian FB"/>
          <w:i/>
          <w:iCs/>
          <w:sz w:val="24"/>
          <w:szCs w:val="24"/>
        </w:rPr>
        <w:t>.</w:t>
      </w:r>
    </w:p>
    <w:p w14:paraId="1009B225" w14:textId="35C771FE" w:rsidR="000B7EC3" w:rsidRPr="00434B98" w:rsidRDefault="000B7EC3" w:rsidP="000721B4">
      <w:pPr>
        <w:pStyle w:val="Ttulo1"/>
        <w:numPr>
          <w:ilvl w:val="0"/>
          <w:numId w:val="2"/>
        </w:numPr>
        <w:spacing w:line="360" w:lineRule="auto"/>
        <w:ind w:left="426" w:hanging="426"/>
        <w:rPr>
          <w:rFonts w:ascii="Californian FB" w:hAnsi="Californian FB"/>
          <w:i/>
          <w:iCs/>
          <w:sz w:val="24"/>
          <w:szCs w:val="24"/>
        </w:rPr>
      </w:pPr>
      <w:r w:rsidRPr="00434B98">
        <w:rPr>
          <w:rFonts w:ascii="Californian FB" w:hAnsi="Californian FB"/>
          <w:i/>
          <w:iCs/>
          <w:sz w:val="24"/>
          <w:szCs w:val="24"/>
        </w:rPr>
        <w:t>ALCANCE</w:t>
      </w:r>
    </w:p>
    <w:p w14:paraId="224AEBC0" w14:textId="4E578416" w:rsidR="00DA4117" w:rsidRPr="00434B98" w:rsidRDefault="00DA4117" w:rsidP="000721B4">
      <w:pPr>
        <w:spacing w:line="360" w:lineRule="auto"/>
        <w:ind w:left="426"/>
        <w:jc w:val="both"/>
        <w:rPr>
          <w:rFonts w:ascii="Californian FB" w:hAnsi="Californian FB"/>
          <w:i/>
          <w:iCs/>
          <w:sz w:val="24"/>
          <w:szCs w:val="24"/>
        </w:rPr>
      </w:pPr>
      <w:r w:rsidRPr="00434B98">
        <w:rPr>
          <w:rFonts w:ascii="Californian FB" w:hAnsi="Californian FB"/>
          <w:i/>
          <w:iCs/>
          <w:sz w:val="24"/>
          <w:szCs w:val="24"/>
        </w:rPr>
        <w:t xml:space="preserve">La presente </w:t>
      </w:r>
      <w:r w:rsidR="002E75DC" w:rsidRPr="00434B98">
        <w:rPr>
          <w:rFonts w:ascii="Californian FB" w:hAnsi="Californian FB"/>
          <w:i/>
          <w:iCs/>
          <w:sz w:val="24"/>
          <w:szCs w:val="24"/>
        </w:rPr>
        <w:t xml:space="preserve">Directiva </w:t>
      </w:r>
      <w:r w:rsidRPr="00434B98">
        <w:rPr>
          <w:rFonts w:ascii="Californian FB" w:hAnsi="Californian FB"/>
          <w:i/>
          <w:iCs/>
          <w:sz w:val="24"/>
          <w:szCs w:val="24"/>
        </w:rPr>
        <w:t>es de cumplimiento obligatorio p</w:t>
      </w:r>
      <w:r w:rsidR="00826563" w:rsidRPr="00434B98">
        <w:rPr>
          <w:rFonts w:ascii="Californian FB" w:hAnsi="Californian FB"/>
          <w:i/>
          <w:iCs/>
          <w:sz w:val="24"/>
          <w:szCs w:val="24"/>
        </w:rPr>
        <w:t>ara</w:t>
      </w:r>
      <w:r w:rsidR="00434B98" w:rsidRPr="00434B98">
        <w:rPr>
          <w:rFonts w:ascii="Californian FB" w:hAnsi="Californian FB"/>
          <w:i/>
          <w:iCs/>
          <w:sz w:val="24"/>
          <w:szCs w:val="24"/>
        </w:rPr>
        <w:t xml:space="preserve"> </w:t>
      </w:r>
      <w:r w:rsidR="00333670" w:rsidRPr="00434B98">
        <w:rPr>
          <w:rFonts w:ascii="Californian FB" w:hAnsi="Californian FB"/>
          <w:i/>
          <w:iCs/>
          <w:sz w:val="24"/>
          <w:szCs w:val="24"/>
        </w:rPr>
        <w:t>todo</w:t>
      </w:r>
      <w:r w:rsidR="007D4DB3" w:rsidRPr="00434B98">
        <w:rPr>
          <w:rFonts w:ascii="Californian FB" w:hAnsi="Californian FB"/>
          <w:i/>
          <w:iCs/>
          <w:sz w:val="24"/>
          <w:szCs w:val="24"/>
        </w:rPr>
        <w:t>s</w:t>
      </w:r>
      <w:r w:rsidR="00333670" w:rsidRPr="00434B98">
        <w:rPr>
          <w:rFonts w:ascii="Californian FB" w:hAnsi="Californian FB"/>
          <w:i/>
          <w:iCs/>
          <w:sz w:val="24"/>
          <w:szCs w:val="24"/>
        </w:rPr>
        <w:t xml:space="preserve"> </w:t>
      </w:r>
      <w:r w:rsidR="007D4DB3" w:rsidRPr="00434B98">
        <w:rPr>
          <w:rFonts w:ascii="Californian FB" w:hAnsi="Californian FB"/>
          <w:i/>
          <w:iCs/>
          <w:sz w:val="24"/>
          <w:szCs w:val="24"/>
        </w:rPr>
        <w:t>los usuarios responsables de bienes patrimoniales de</w:t>
      </w:r>
      <w:r w:rsidR="00333670" w:rsidRPr="00434B98">
        <w:rPr>
          <w:rFonts w:ascii="Californian FB" w:hAnsi="Californian FB"/>
          <w:i/>
          <w:iCs/>
          <w:sz w:val="24"/>
          <w:szCs w:val="24"/>
        </w:rPr>
        <w:t xml:space="preserve"> la Universidad Nacional del Altiplano</w:t>
      </w:r>
      <w:r w:rsidRPr="00434B98">
        <w:rPr>
          <w:rFonts w:ascii="Californian FB" w:hAnsi="Californian FB"/>
          <w:i/>
          <w:iCs/>
          <w:sz w:val="24"/>
          <w:szCs w:val="24"/>
        </w:rPr>
        <w:t>.</w:t>
      </w:r>
      <w:r w:rsidR="00C43AA2" w:rsidRPr="00434B98">
        <w:rPr>
          <w:rFonts w:ascii="Californian FB" w:hAnsi="Californian FB"/>
          <w:i/>
          <w:iCs/>
          <w:sz w:val="24"/>
          <w:szCs w:val="24"/>
        </w:rPr>
        <w:t xml:space="preserve"> </w:t>
      </w:r>
    </w:p>
    <w:p w14:paraId="4E13A888" w14:textId="0DBD956C" w:rsidR="001A209D" w:rsidRPr="00434B98" w:rsidRDefault="001A209D" w:rsidP="000721B4">
      <w:pPr>
        <w:pStyle w:val="Ttulo1"/>
        <w:numPr>
          <w:ilvl w:val="0"/>
          <w:numId w:val="2"/>
        </w:numPr>
        <w:spacing w:line="360" w:lineRule="auto"/>
        <w:ind w:left="426" w:hanging="426"/>
        <w:rPr>
          <w:rFonts w:ascii="Californian FB" w:hAnsi="Californian FB"/>
          <w:i/>
          <w:iCs/>
          <w:sz w:val="24"/>
          <w:szCs w:val="24"/>
        </w:rPr>
      </w:pPr>
      <w:r w:rsidRPr="00434B98">
        <w:rPr>
          <w:rFonts w:ascii="Californian FB" w:hAnsi="Californian FB"/>
          <w:i/>
          <w:iCs/>
          <w:sz w:val="24"/>
          <w:szCs w:val="24"/>
        </w:rPr>
        <w:t>VIGENCIA</w:t>
      </w:r>
    </w:p>
    <w:p w14:paraId="1824F7DB" w14:textId="0BF46F8C" w:rsidR="001A209D" w:rsidRPr="00434B98" w:rsidRDefault="00826563" w:rsidP="000721B4">
      <w:pPr>
        <w:spacing w:line="360" w:lineRule="auto"/>
        <w:ind w:left="426"/>
        <w:jc w:val="both"/>
        <w:rPr>
          <w:rFonts w:ascii="Californian FB" w:hAnsi="Californian FB"/>
          <w:i/>
          <w:iCs/>
          <w:sz w:val="24"/>
          <w:szCs w:val="24"/>
        </w:rPr>
      </w:pPr>
      <w:r w:rsidRPr="00434B98">
        <w:rPr>
          <w:rFonts w:ascii="Californian FB" w:hAnsi="Californian FB"/>
          <w:i/>
          <w:iCs/>
          <w:sz w:val="24"/>
          <w:szCs w:val="24"/>
        </w:rPr>
        <w:t>Las disposiciones contenidas en la presente directiva surtirán efecto a</w:t>
      </w:r>
      <w:r w:rsidR="001A209D" w:rsidRPr="00434B98">
        <w:rPr>
          <w:rFonts w:ascii="Californian FB" w:hAnsi="Californian FB"/>
          <w:i/>
          <w:iCs/>
          <w:sz w:val="24"/>
          <w:szCs w:val="24"/>
        </w:rPr>
        <w:t>l día</w:t>
      </w:r>
      <w:r w:rsidRPr="00434B98">
        <w:rPr>
          <w:rFonts w:ascii="Californian FB" w:hAnsi="Californian FB"/>
          <w:i/>
          <w:iCs/>
          <w:sz w:val="24"/>
          <w:szCs w:val="24"/>
        </w:rPr>
        <w:t xml:space="preserve"> siguiente de su aprobación mediante Resolución Rectoral</w:t>
      </w:r>
      <w:r w:rsidR="001A209D" w:rsidRPr="00434B98">
        <w:rPr>
          <w:rFonts w:ascii="Californian FB" w:hAnsi="Californian FB"/>
          <w:i/>
          <w:iCs/>
          <w:sz w:val="24"/>
          <w:szCs w:val="24"/>
        </w:rPr>
        <w:t>.</w:t>
      </w:r>
    </w:p>
    <w:p w14:paraId="2FE20F71" w14:textId="4A61CEAF" w:rsidR="000B7EC3" w:rsidRPr="00707BE9" w:rsidRDefault="000B7EC3" w:rsidP="000721B4">
      <w:pPr>
        <w:pStyle w:val="Ttulo1"/>
        <w:numPr>
          <w:ilvl w:val="0"/>
          <w:numId w:val="2"/>
        </w:numPr>
        <w:spacing w:line="360" w:lineRule="auto"/>
        <w:ind w:left="426" w:hanging="426"/>
        <w:rPr>
          <w:rFonts w:ascii="Californian FB" w:hAnsi="Californian FB"/>
          <w:i/>
          <w:iCs/>
          <w:sz w:val="24"/>
          <w:szCs w:val="24"/>
        </w:rPr>
      </w:pPr>
      <w:r w:rsidRPr="00707BE9">
        <w:rPr>
          <w:rFonts w:ascii="Californian FB" w:hAnsi="Californian FB"/>
          <w:i/>
          <w:iCs/>
          <w:sz w:val="24"/>
          <w:szCs w:val="24"/>
        </w:rPr>
        <w:t>BASE LEGAL</w:t>
      </w:r>
    </w:p>
    <w:p w14:paraId="74AC3D35" w14:textId="2AEDC19D" w:rsidR="005F00AF" w:rsidRPr="00707BE9" w:rsidRDefault="00707BE9" w:rsidP="000721B4">
      <w:pPr>
        <w:pStyle w:val="Prrafodelista"/>
        <w:numPr>
          <w:ilvl w:val="0"/>
          <w:numId w:val="1"/>
        </w:numPr>
        <w:spacing w:line="360" w:lineRule="auto"/>
        <w:ind w:left="851"/>
        <w:rPr>
          <w:rFonts w:ascii="Californian FB" w:hAnsi="Californian FB"/>
          <w:i/>
          <w:iCs/>
          <w:sz w:val="24"/>
          <w:szCs w:val="24"/>
        </w:rPr>
      </w:pPr>
      <w:r w:rsidRPr="00707BE9">
        <w:rPr>
          <w:rFonts w:ascii="Californian FB" w:hAnsi="Californian FB"/>
          <w:i/>
          <w:iCs/>
          <w:sz w:val="24"/>
          <w:szCs w:val="24"/>
        </w:rPr>
        <w:t xml:space="preserve">Ley N. </w:t>
      </w:r>
      <w:r>
        <w:rPr>
          <w:rFonts w:ascii="Californian FB" w:hAnsi="Californian FB"/>
          <w:i/>
          <w:iCs/>
          <w:sz w:val="24"/>
          <w:szCs w:val="24"/>
        </w:rPr>
        <w:t>º</w:t>
      </w:r>
      <w:r w:rsidR="003955D8" w:rsidRPr="00707BE9">
        <w:rPr>
          <w:rFonts w:ascii="Californian FB" w:hAnsi="Californian FB"/>
          <w:i/>
          <w:iCs/>
          <w:sz w:val="24"/>
          <w:szCs w:val="24"/>
        </w:rPr>
        <w:t xml:space="preserve"> 27658 - Ley Marco de Modernización de la Gestión del Estado.</w:t>
      </w:r>
    </w:p>
    <w:p w14:paraId="0A0364F0" w14:textId="61C016A9" w:rsidR="003955D8" w:rsidRPr="00707BE9" w:rsidRDefault="00707BE9" w:rsidP="000721B4">
      <w:pPr>
        <w:pStyle w:val="Prrafodelista"/>
        <w:numPr>
          <w:ilvl w:val="0"/>
          <w:numId w:val="1"/>
        </w:numPr>
        <w:spacing w:line="360" w:lineRule="auto"/>
        <w:ind w:left="851"/>
        <w:rPr>
          <w:rFonts w:ascii="Californian FB" w:hAnsi="Californian FB"/>
          <w:i/>
          <w:iCs/>
          <w:sz w:val="24"/>
          <w:szCs w:val="24"/>
        </w:rPr>
      </w:pPr>
      <w:r w:rsidRPr="00707BE9">
        <w:rPr>
          <w:rFonts w:ascii="Californian FB" w:hAnsi="Californian FB"/>
          <w:i/>
          <w:iCs/>
          <w:sz w:val="24"/>
          <w:szCs w:val="24"/>
        </w:rPr>
        <w:t>Ley N.</w:t>
      </w:r>
      <w:r>
        <w:rPr>
          <w:rFonts w:ascii="Californian FB" w:hAnsi="Californian FB"/>
          <w:i/>
          <w:iCs/>
          <w:sz w:val="24"/>
          <w:szCs w:val="24"/>
        </w:rPr>
        <w:t xml:space="preserve"> º</w:t>
      </w:r>
      <w:r w:rsidR="003955D8" w:rsidRPr="00707BE9">
        <w:rPr>
          <w:rFonts w:ascii="Californian FB" w:hAnsi="Californian FB"/>
          <w:i/>
          <w:iCs/>
          <w:sz w:val="24"/>
          <w:szCs w:val="24"/>
        </w:rPr>
        <w:t xml:space="preserve"> 27444 - Ley del Procedimiento Administrativo General.</w:t>
      </w:r>
    </w:p>
    <w:p w14:paraId="32861FED" w14:textId="77777777" w:rsidR="005F00AF" w:rsidRPr="00707BE9" w:rsidRDefault="0056200B" w:rsidP="000721B4">
      <w:pPr>
        <w:pStyle w:val="Prrafodelista"/>
        <w:numPr>
          <w:ilvl w:val="0"/>
          <w:numId w:val="1"/>
        </w:numPr>
        <w:spacing w:line="360" w:lineRule="auto"/>
        <w:ind w:left="851"/>
        <w:rPr>
          <w:rFonts w:ascii="Californian FB" w:hAnsi="Californian FB"/>
          <w:i/>
          <w:iCs/>
          <w:sz w:val="24"/>
          <w:szCs w:val="24"/>
        </w:rPr>
      </w:pPr>
      <w:r w:rsidRPr="00707BE9">
        <w:rPr>
          <w:rFonts w:ascii="Californian FB" w:hAnsi="Californian FB" w:cs="TimesNewRomanPS-BoldItalicMT"/>
          <w:i/>
          <w:iCs/>
          <w:sz w:val="24"/>
          <w:szCs w:val="24"/>
        </w:rPr>
        <w:t xml:space="preserve">Directiva N°006-2021-EF/54.01 (RESOLUCIÓN DIRECTORAL N°0015-2021-EF/54.01) </w:t>
      </w:r>
      <w:r w:rsidRPr="00707BE9">
        <w:rPr>
          <w:rFonts w:ascii="Californian FB" w:hAnsi="Californian FB" w:cs="MinionPro-BoldIt"/>
          <w:i/>
          <w:iCs/>
          <w:sz w:val="24"/>
          <w:szCs w:val="24"/>
        </w:rPr>
        <w:t>“Directiva para la gestión de bienes muebles patrimoniales en el marco del Sistema Nacional de Abastecimiento”</w:t>
      </w:r>
    </w:p>
    <w:p w14:paraId="326CAB4B" w14:textId="0DC12DE3" w:rsidR="0056200B" w:rsidRPr="00F93DB5" w:rsidRDefault="0056200B" w:rsidP="000721B4">
      <w:pPr>
        <w:pStyle w:val="Prrafodelista"/>
        <w:numPr>
          <w:ilvl w:val="0"/>
          <w:numId w:val="1"/>
        </w:numPr>
        <w:spacing w:line="360" w:lineRule="auto"/>
        <w:ind w:left="851"/>
        <w:rPr>
          <w:rFonts w:ascii="Californian FB" w:hAnsi="Californian FB"/>
          <w:i/>
          <w:iCs/>
          <w:sz w:val="24"/>
          <w:szCs w:val="24"/>
        </w:rPr>
      </w:pPr>
      <w:r w:rsidRPr="00707BE9">
        <w:rPr>
          <w:rFonts w:ascii="Californian FB" w:hAnsi="Californian FB" w:cs="MinionPro-BoldIt"/>
          <w:i/>
          <w:iCs/>
          <w:sz w:val="24"/>
          <w:szCs w:val="24"/>
        </w:rPr>
        <w:t xml:space="preserve">DIRECTIVA </w:t>
      </w:r>
      <w:r w:rsidR="00707BE9" w:rsidRPr="00707BE9">
        <w:rPr>
          <w:rFonts w:ascii="Californian FB" w:hAnsi="Californian FB" w:cs="MinionPro-BoldIt"/>
          <w:i/>
          <w:iCs/>
          <w:sz w:val="24"/>
          <w:szCs w:val="24"/>
        </w:rPr>
        <w:t>N</w:t>
      </w:r>
      <w:r w:rsidR="00707BE9">
        <w:rPr>
          <w:rFonts w:ascii="Californian FB" w:hAnsi="Californian FB" w:cs="MinionPro-BoldIt"/>
          <w:i/>
          <w:iCs/>
          <w:sz w:val="24"/>
          <w:szCs w:val="24"/>
        </w:rPr>
        <w:t xml:space="preserve">. </w:t>
      </w:r>
      <w:r w:rsidR="00707BE9" w:rsidRPr="00707BE9">
        <w:rPr>
          <w:rFonts w:ascii="Californian FB" w:hAnsi="Californian FB" w:cs="MinionPro-BoldIt"/>
          <w:i/>
          <w:iCs/>
          <w:sz w:val="24"/>
          <w:szCs w:val="24"/>
        </w:rPr>
        <w:t>º</w:t>
      </w:r>
      <w:r w:rsidRPr="00707BE9">
        <w:rPr>
          <w:rFonts w:ascii="Californian FB" w:hAnsi="Californian FB" w:cs="MinionPro-BoldIt"/>
          <w:i/>
          <w:iCs/>
          <w:sz w:val="24"/>
          <w:szCs w:val="24"/>
        </w:rPr>
        <w:t xml:space="preserve"> 004-2018-OR-OGPD-</w:t>
      </w:r>
      <w:r w:rsidR="00C1292F" w:rsidRPr="00707BE9">
        <w:rPr>
          <w:rFonts w:ascii="Californian FB" w:hAnsi="Californian FB" w:cs="MinionPro-BoldIt"/>
          <w:i/>
          <w:iCs/>
          <w:sz w:val="24"/>
          <w:szCs w:val="24"/>
        </w:rPr>
        <w:t>UNA</w:t>
      </w:r>
      <w:r w:rsidR="00C1292F" w:rsidRPr="00707BE9">
        <w:rPr>
          <w:rFonts w:ascii="Californian FB" w:hAnsi="Californian FB" w:cs="Arial"/>
          <w:i/>
          <w:iCs/>
          <w:sz w:val="24"/>
          <w:szCs w:val="24"/>
        </w:rPr>
        <w:t xml:space="preserve"> “</w:t>
      </w:r>
      <w:r w:rsidRPr="00707BE9">
        <w:rPr>
          <w:rFonts w:ascii="Californian FB" w:hAnsi="Californian FB" w:cs="Arial"/>
          <w:i/>
          <w:iCs/>
          <w:sz w:val="24"/>
          <w:szCs w:val="24"/>
        </w:rPr>
        <w:t>Normas para la elaboración, actualización y aprobación de directivas y reglamentos en la Universidad Nacional del Altiplano”</w:t>
      </w:r>
    </w:p>
    <w:p w14:paraId="470A0840" w14:textId="2A72DCCA" w:rsidR="00F93DB5" w:rsidRPr="00707BE9" w:rsidRDefault="00F93DB5" w:rsidP="000721B4">
      <w:pPr>
        <w:pStyle w:val="Prrafodelista"/>
        <w:numPr>
          <w:ilvl w:val="0"/>
          <w:numId w:val="1"/>
        </w:numPr>
        <w:spacing w:line="360" w:lineRule="auto"/>
        <w:ind w:left="851"/>
        <w:rPr>
          <w:rFonts w:ascii="Californian FB" w:hAnsi="Californian FB"/>
          <w:i/>
          <w:iCs/>
          <w:sz w:val="24"/>
          <w:szCs w:val="24"/>
        </w:rPr>
      </w:pPr>
      <w:r>
        <w:rPr>
          <w:rFonts w:ascii="Californian FB" w:hAnsi="Californian FB" w:cs="MinionPro-BoldIt"/>
          <w:i/>
          <w:iCs/>
          <w:sz w:val="24"/>
          <w:szCs w:val="24"/>
        </w:rPr>
        <w:t>Resolución del Consejo Directivo N.º 101-2017 SUNEDU/CD</w:t>
      </w:r>
    </w:p>
    <w:p w14:paraId="3700C27D" w14:textId="48B1A4C7" w:rsidR="000B7EC3" w:rsidRPr="00707BE9" w:rsidRDefault="000B7EC3" w:rsidP="000721B4">
      <w:pPr>
        <w:pStyle w:val="Ttulo1"/>
        <w:numPr>
          <w:ilvl w:val="0"/>
          <w:numId w:val="2"/>
        </w:numPr>
        <w:spacing w:line="360" w:lineRule="auto"/>
        <w:ind w:left="426" w:hanging="426"/>
        <w:rPr>
          <w:rFonts w:ascii="Californian FB" w:hAnsi="Californian FB"/>
          <w:i/>
          <w:iCs/>
          <w:sz w:val="24"/>
          <w:szCs w:val="24"/>
        </w:rPr>
      </w:pPr>
      <w:r w:rsidRPr="00707BE9">
        <w:rPr>
          <w:rFonts w:ascii="Californian FB" w:hAnsi="Californian FB"/>
          <w:i/>
          <w:iCs/>
          <w:sz w:val="24"/>
          <w:szCs w:val="24"/>
        </w:rPr>
        <w:t>DISPOSICIONES GENERALES</w:t>
      </w:r>
    </w:p>
    <w:p w14:paraId="1EA40AA9" w14:textId="77777777" w:rsidR="00707BE9" w:rsidRDefault="00966DC7" w:rsidP="00707BE9">
      <w:pPr>
        <w:pStyle w:val="Prrafodelista"/>
        <w:spacing w:line="360" w:lineRule="auto"/>
        <w:ind w:left="993"/>
        <w:jc w:val="both"/>
        <w:rPr>
          <w:rFonts w:ascii="Californian FB" w:hAnsi="Californian FB"/>
          <w:i/>
          <w:iCs/>
          <w:sz w:val="24"/>
          <w:szCs w:val="24"/>
        </w:rPr>
      </w:pPr>
      <w:r w:rsidRPr="00707BE9">
        <w:rPr>
          <w:rFonts w:ascii="Californian FB" w:hAnsi="Californian FB"/>
          <w:i/>
          <w:iCs/>
          <w:sz w:val="24"/>
          <w:szCs w:val="24"/>
        </w:rPr>
        <w:t xml:space="preserve">La necesidad de </w:t>
      </w:r>
      <w:r w:rsidR="00707BE9" w:rsidRPr="00707BE9">
        <w:rPr>
          <w:rFonts w:ascii="Californian FB" w:hAnsi="Californian FB"/>
          <w:i/>
          <w:iCs/>
          <w:sz w:val="24"/>
          <w:szCs w:val="24"/>
        </w:rPr>
        <w:t>tener actualizada la</w:t>
      </w:r>
      <w:r w:rsidRPr="00707BE9">
        <w:rPr>
          <w:rFonts w:ascii="Californian FB" w:hAnsi="Californian FB"/>
          <w:i/>
          <w:iCs/>
          <w:sz w:val="24"/>
          <w:szCs w:val="24"/>
        </w:rPr>
        <w:t xml:space="preserve"> información </w:t>
      </w:r>
      <w:r w:rsidR="00707BE9" w:rsidRPr="00707BE9">
        <w:rPr>
          <w:rFonts w:ascii="Californian FB" w:hAnsi="Californian FB"/>
          <w:i/>
          <w:iCs/>
          <w:sz w:val="24"/>
          <w:szCs w:val="24"/>
        </w:rPr>
        <w:t xml:space="preserve">de la responsabilidad de uso de los bienes patrimoniales </w:t>
      </w:r>
      <w:r w:rsidRPr="00707BE9">
        <w:rPr>
          <w:rFonts w:ascii="Californian FB" w:hAnsi="Californian FB"/>
          <w:i/>
          <w:iCs/>
          <w:sz w:val="24"/>
          <w:szCs w:val="24"/>
        </w:rPr>
        <w:t xml:space="preserve">en </w:t>
      </w:r>
      <w:r w:rsidR="00707BE9" w:rsidRPr="00707BE9">
        <w:rPr>
          <w:rFonts w:ascii="Californian FB" w:hAnsi="Californian FB"/>
          <w:i/>
          <w:iCs/>
          <w:sz w:val="24"/>
          <w:szCs w:val="24"/>
        </w:rPr>
        <w:t>cumplimiento a la normativa correspondiente</w:t>
      </w:r>
      <w:r w:rsidRPr="00707BE9">
        <w:rPr>
          <w:rFonts w:ascii="Californian FB" w:hAnsi="Californian FB"/>
          <w:i/>
          <w:iCs/>
          <w:sz w:val="24"/>
          <w:szCs w:val="24"/>
        </w:rPr>
        <w:t>.</w:t>
      </w:r>
      <w:r w:rsidR="00707BE9">
        <w:rPr>
          <w:rFonts w:ascii="Californian FB" w:hAnsi="Californian FB"/>
          <w:i/>
          <w:iCs/>
          <w:sz w:val="24"/>
          <w:szCs w:val="24"/>
        </w:rPr>
        <w:t xml:space="preserve"> </w:t>
      </w:r>
    </w:p>
    <w:p w14:paraId="707F1FB0" w14:textId="3D840C3F" w:rsidR="00707BE9" w:rsidRPr="00707BE9" w:rsidRDefault="00707BE9" w:rsidP="00707BE9">
      <w:pPr>
        <w:pStyle w:val="Prrafodelista"/>
        <w:spacing w:line="360" w:lineRule="auto"/>
        <w:ind w:left="993"/>
        <w:jc w:val="both"/>
        <w:rPr>
          <w:rFonts w:ascii="Californian FB" w:hAnsi="Californian FB"/>
          <w:i/>
          <w:iCs/>
          <w:sz w:val="24"/>
          <w:szCs w:val="24"/>
          <w:highlight w:val="yellow"/>
        </w:rPr>
      </w:pPr>
      <w:r>
        <w:rPr>
          <w:rFonts w:ascii="Californian FB" w:hAnsi="Californian FB" w:cs="TimesNewRomanPS-BoldItalicMT"/>
          <w:i/>
          <w:iCs/>
          <w:sz w:val="24"/>
          <w:szCs w:val="24"/>
        </w:rPr>
        <w:lastRenderedPageBreak/>
        <w:t xml:space="preserve">Con </w:t>
      </w:r>
      <w:r w:rsidRPr="00707BE9">
        <w:rPr>
          <w:rFonts w:ascii="Californian FB" w:hAnsi="Californian FB" w:cs="TimesNewRomanPS-BoldItalicMT"/>
          <w:i/>
          <w:iCs/>
          <w:sz w:val="24"/>
          <w:szCs w:val="24"/>
        </w:rPr>
        <w:t xml:space="preserve">Directiva N°006-2021-EF/54.01 (RESOLUCIÓN DIRECTORAL N°0015-2021-EF/54.01) </w:t>
      </w:r>
      <w:r w:rsidRPr="00707BE9">
        <w:rPr>
          <w:rFonts w:ascii="Californian FB" w:hAnsi="Californian FB" w:cs="MinionPro-BoldIt"/>
          <w:i/>
          <w:iCs/>
          <w:sz w:val="24"/>
          <w:szCs w:val="24"/>
        </w:rPr>
        <w:t>“Directiva para la gestión de bienes muebles patrimoniales en el marco del Sistema Nacional de Abastecimiento”</w:t>
      </w:r>
      <w:r>
        <w:rPr>
          <w:rFonts w:ascii="Californian FB" w:hAnsi="Californian FB" w:cs="MinionPro-BoldIt"/>
          <w:i/>
          <w:iCs/>
          <w:sz w:val="24"/>
          <w:szCs w:val="24"/>
        </w:rPr>
        <w:t xml:space="preserve"> el estado regula el control patrimonial. </w:t>
      </w:r>
    </w:p>
    <w:p w14:paraId="7C8A7CDB" w14:textId="249A0D85" w:rsidR="000B7EC3" w:rsidRPr="00906F92" w:rsidRDefault="00FC2E25" w:rsidP="000721B4">
      <w:pPr>
        <w:pStyle w:val="Ttulo1"/>
        <w:numPr>
          <w:ilvl w:val="0"/>
          <w:numId w:val="2"/>
        </w:numPr>
        <w:spacing w:line="360" w:lineRule="auto"/>
        <w:ind w:left="426" w:hanging="426"/>
        <w:rPr>
          <w:rFonts w:ascii="Californian FB" w:hAnsi="Californian FB"/>
          <w:i/>
          <w:iCs/>
          <w:sz w:val="24"/>
          <w:szCs w:val="24"/>
        </w:rPr>
      </w:pPr>
      <w:r w:rsidRPr="00906F92">
        <w:rPr>
          <w:rFonts w:ascii="Californian FB" w:hAnsi="Californian FB"/>
          <w:i/>
          <w:iCs/>
          <w:sz w:val="24"/>
          <w:szCs w:val="24"/>
        </w:rPr>
        <w:t>GLOSARIO DE TÉRMINOS</w:t>
      </w:r>
    </w:p>
    <w:p w14:paraId="7FF1F1CA" w14:textId="209B0786" w:rsidR="00707BE9" w:rsidRPr="00906F92" w:rsidRDefault="00707BE9" w:rsidP="000721B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Californian FB" w:hAnsi="Californian FB" w:cs="ArialMT"/>
          <w:b/>
          <w:bCs/>
          <w:i/>
          <w:iCs/>
          <w:sz w:val="24"/>
          <w:szCs w:val="24"/>
        </w:rPr>
      </w:pPr>
      <w:r w:rsidRPr="00906F92">
        <w:rPr>
          <w:rFonts w:ascii="Californian FB" w:hAnsi="Californian FB" w:cs="ArialMT"/>
          <w:b/>
          <w:bCs/>
          <w:i/>
          <w:iCs/>
          <w:sz w:val="24"/>
          <w:szCs w:val="24"/>
        </w:rPr>
        <w:t xml:space="preserve">Acta: </w:t>
      </w:r>
      <w:r w:rsidR="00345F51" w:rsidRPr="00906F92">
        <w:rPr>
          <w:rFonts w:ascii="Californian FB" w:hAnsi="Californian FB" w:cs="Arial"/>
          <w:i/>
          <w:iCs/>
          <w:color w:val="040C28"/>
          <w:sz w:val="24"/>
          <w:szCs w:val="24"/>
        </w:rPr>
        <w:t xml:space="preserve">Documento formal que testifica por escrito lo ocurrido, determinado, tratado o pactado entre dos o </w:t>
      </w:r>
      <w:r w:rsidR="00A46641" w:rsidRPr="00906F92">
        <w:rPr>
          <w:rFonts w:ascii="Californian FB" w:hAnsi="Californian FB" w:cs="Arial"/>
          <w:i/>
          <w:iCs/>
          <w:color w:val="040C28"/>
          <w:sz w:val="24"/>
          <w:szCs w:val="24"/>
        </w:rPr>
        <w:t>más</w:t>
      </w:r>
      <w:r w:rsidR="00345F51" w:rsidRPr="00906F92">
        <w:rPr>
          <w:rFonts w:ascii="Californian FB" w:hAnsi="Californian FB" w:cs="Arial"/>
          <w:i/>
          <w:iCs/>
          <w:color w:val="040C28"/>
          <w:sz w:val="24"/>
          <w:szCs w:val="24"/>
        </w:rPr>
        <w:t xml:space="preserve"> personas.</w:t>
      </w:r>
    </w:p>
    <w:p w14:paraId="37295A6B" w14:textId="0DD6AE86" w:rsidR="00AA420F" w:rsidRPr="00906F92" w:rsidRDefault="00AA420F" w:rsidP="000721B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Californian FB" w:hAnsi="Californian FB" w:cs="ArialMT"/>
          <w:i/>
          <w:iCs/>
          <w:sz w:val="24"/>
          <w:szCs w:val="24"/>
        </w:rPr>
      </w:pPr>
      <w:r w:rsidRPr="00906F92">
        <w:rPr>
          <w:rFonts w:ascii="Californian FB" w:hAnsi="Californian FB" w:cs="Arial-BoldMT"/>
          <w:b/>
          <w:bCs/>
          <w:i/>
          <w:iCs/>
          <w:sz w:val="24"/>
          <w:szCs w:val="24"/>
        </w:rPr>
        <w:t xml:space="preserve">Bien Mueble: </w:t>
      </w:r>
      <w:r w:rsidRPr="00906F92">
        <w:rPr>
          <w:rFonts w:ascii="Californian FB" w:hAnsi="Californian FB" w:cs="ArialMT"/>
          <w:i/>
          <w:iCs/>
          <w:sz w:val="24"/>
          <w:szCs w:val="24"/>
        </w:rPr>
        <w:t>aquel bien que, por sus características, puede ser trasladado de un lugar a otro sin alterar su integridad.</w:t>
      </w:r>
    </w:p>
    <w:p w14:paraId="0B87F4DB" w14:textId="77777777" w:rsidR="00AA420F" w:rsidRPr="00906F92" w:rsidRDefault="00AA420F" w:rsidP="000721B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Californian FB" w:hAnsi="Californian FB" w:cs="ArialMT"/>
          <w:i/>
          <w:iCs/>
          <w:sz w:val="24"/>
          <w:szCs w:val="24"/>
        </w:rPr>
      </w:pPr>
      <w:r w:rsidRPr="00906F92">
        <w:rPr>
          <w:rFonts w:ascii="Californian FB" w:hAnsi="Californian FB" w:cs="Arial-BoldMT"/>
          <w:b/>
          <w:bCs/>
          <w:i/>
          <w:iCs/>
          <w:sz w:val="24"/>
          <w:szCs w:val="24"/>
        </w:rPr>
        <w:t xml:space="preserve">Bien Mueble Patrimonial Faltante: </w:t>
      </w:r>
      <w:r w:rsidRPr="00906F92">
        <w:rPr>
          <w:rFonts w:ascii="Californian FB" w:hAnsi="Californian FB" w:cs="ArialMT"/>
          <w:i/>
          <w:iCs/>
          <w:sz w:val="24"/>
          <w:szCs w:val="24"/>
        </w:rPr>
        <w:t>aquel bien mueble registrado patrimonial y/o contablemente; sin embargo, no se encuentra físicamente en la Entidad u Organización de la Entidad.</w:t>
      </w:r>
    </w:p>
    <w:p w14:paraId="3B5FAAC0" w14:textId="77777777" w:rsidR="00A46641" w:rsidRDefault="00AA420F" w:rsidP="000721B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Californian FB" w:hAnsi="Californian FB" w:cs="ArialMT"/>
          <w:i/>
          <w:iCs/>
          <w:sz w:val="24"/>
          <w:szCs w:val="24"/>
        </w:rPr>
      </w:pPr>
      <w:r w:rsidRPr="00906F92">
        <w:rPr>
          <w:rFonts w:ascii="Californian FB" w:hAnsi="Californian FB" w:cs="Arial-BoldMT"/>
          <w:b/>
          <w:bCs/>
          <w:i/>
          <w:iCs/>
          <w:sz w:val="24"/>
          <w:szCs w:val="24"/>
        </w:rPr>
        <w:t>Bien Mueble Sobrante</w:t>
      </w:r>
      <w:r w:rsidRPr="00906F92">
        <w:rPr>
          <w:rFonts w:ascii="Californian FB" w:hAnsi="Californian FB" w:cs="ArialMT"/>
          <w:i/>
          <w:iCs/>
          <w:sz w:val="24"/>
          <w:szCs w:val="24"/>
        </w:rPr>
        <w:t>: aquel bien mueble que se encuentra físicamente pero no está consignado en el registro patrimonial y/o contable</w:t>
      </w:r>
    </w:p>
    <w:p w14:paraId="79C91BD8" w14:textId="2B0E96D9" w:rsidR="00AA420F" w:rsidRPr="00906F92" w:rsidRDefault="00A46641" w:rsidP="000721B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Californian FB" w:hAnsi="Californian FB" w:cs="ArialMT"/>
          <w:i/>
          <w:iCs/>
          <w:sz w:val="24"/>
          <w:szCs w:val="24"/>
        </w:rPr>
      </w:pPr>
      <w:r>
        <w:rPr>
          <w:rFonts w:ascii="Californian FB" w:hAnsi="Californian FB" w:cs="Arial-BoldMT"/>
          <w:b/>
          <w:bCs/>
          <w:i/>
          <w:iCs/>
          <w:sz w:val="24"/>
          <w:szCs w:val="24"/>
        </w:rPr>
        <w:t xml:space="preserve">Formato de toma de </w:t>
      </w:r>
      <w:r w:rsidR="00165DE5">
        <w:rPr>
          <w:rFonts w:ascii="Californian FB" w:hAnsi="Californian FB" w:cs="Arial-BoldMT"/>
          <w:b/>
          <w:bCs/>
          <w:i/>
          <w:iCs/>
          <w:sz w:val="24"/>
          <w:szCs w:val="24"/>
        </w:rPr>
        <w:t>inventario</w:t>
      </w:r>
      <w:r w:rsidR="00165DE5" w:rsidRPr="00906F92">
        <w:rPr>
          <w:rFonts w:ascii="Californian FB" w:hAnsi="Californian FB" w:cs="ArialMT"/>
          <w:i/>
          <w:iCs/>
          <w:sz w:val="24"/>
          <w:szCs w:val="24"/>
        </w:rPr>
        <w:t>.</w:t>
      </w:r>
      <w:r w:rsidR="00165DE5">
        <w:rPr>
          <w:rFonts w:ascii="Californian FB" w:hAnsi="Californian FB" w:cs="ArialMT"/>
          <w:i/>
          <w:iCs/>
          <w:sz w:val="24"/>
          <w:szCs w:val="24"/>
        </w:rPr>
        <w:t xml:space="preserve"> -</w:t>
      </w:r>
      <w:r w:rsidR="00165DE5" w:rsidRPr="00165DE5">
        <w:rPr>
          <w:rFonts w:ascii="Arial" w:hAnsi="Arial" w:cs="Arial"/>
          <w:color w:val="040C28"/>
        </w:rPr>
        <w:t xml:space="preserve"> </w:t>
      </w:r>
      <w:r w:rsidR="00165DE5" w:rsidRPr="00165DE5">
        <w:rPr>
          <w:rFonts w:ascii="Californian FB" w:hAnsi="Californian FB" w:cs="Arial"/>
          <w:i/>
          <w:iCs/>
          <w:color w:val="040C28"/>
          <w:sz w:val="24"/>
          <w:szCs w:val="24"/>
        </w:rPr>
        <w:t xml:space="preserve">Documento formal que testifica </w:t>
      </w:r>
      <w:r w:rsidR="00165DE5">
        <w:rPr>
          <w:rFonts w:ascii="Californian FB" w:hAnsi="Californian FB" w:cs="Arial"/>
          <w:i/>
          <w:iCs/>
          <w:color w:val="040C28"/>
          <w:sz w:val="24"/>
          <w:szCs w:val="24"/>
        </w:rPr>
        <w:t>una relación detallada de bienes que están bajo responsabilidad del usuario que suscribe el documento</w:t>
      </w:r>
      <w:r w:rsidR="00165DE5" w:rsidRPr="00165DE5">
        <w:rPr>
          <w:rFonts w:ascii="Californian FB" w:hAnsi="Californian FB" w:cs="Arial"/>
          <w:i/>
          <w:iCs/>
          <w:color w:val="4D5156"/>
          <w:sz w:val="24"/>
          <w:szCs w:val="24"/>
          <w:shd w:val="clear" w:color="auto" w:fill="FFFFFF"/>
        </w:rPr>
        <w:t>.</w:t>
      </w:r>
    </w:p>
    <w:p w14:paraId="196B7D9A" w14:textId="17D6CEB1" w:rsidR="00AA420F" w:rsidRPr="00906F92" w:rsidRDefault="00AA420F" w:rsidP="000721B4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Californian FB" w:hAnsi="Californian FB" w:cs="ArialMT"/>
          <w:i/>
          <w:iCs/>
          <w:sz w:val="24"/>
          <w:szCs w:val="24"/>
        </w:rPr>
      </w:pPr>
      <w:r w:rsidRPr="00906F92">
        <w:rPr>
          <w:rFonts w:ascii="Californian FB" w:hAnsi="Californian FB" w:cs="Arial-BoldMT"/>
          <w:b/>
          <w:bCs/>
          <w:i/>
          <w:iCs/>
          <w:sz w:val="24"/>
          <w:szCs w:val="24"/>
        </w:rPr>
        <w:t xml:space="preserve">Transferencia de bienes. – </w:t>
      </w:r>
      <w:r w:rsidRPr="00906F92">
        <w:rPr>
          <w:rFonts w:ascii="Californian FB" w:hAnsi="Californian FB" w:cs="Arial-BoldMT"/>
          <w:i/>
          <w:iCs/>
          <w:sz w:val="24"/>
          <w:szCs w:val="24"/>
        </w:rPr>
        <w:t>Acto administrativo de traspasar la responsabilidad de los bienes que está haciendo uso, a un nuevo responsable.</w:t>
      </w:r>
    </w:p>
    <w:p w14:paraId="4BBE2FBF" w14:textId="3092FAEE" w:rsidR="00AA420F" w:rsidRPr="00906F92" w:rsidRDefault="00AA420F" w:rsidP="000721B4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Californian FB" w:hAnsi="Californian FB" w:cs="Arial-BoldMT"/>
          <w:i/>
          <w:iCs/>
          <w:sz w:val="24"/>
          <w:szCs w:val="24"/>
        </w:rPr>
      </w:pPr>
      <w:r w:rsidRPr="00906F92">
        <w:rPr>
          <w:rFonts w:ascii="Californian FB" w:hAnsi="Californian FB" w:cs="Arial-BoldMT"/>
          <w:b/>
          <w:bCs/>
          <w:i/>
          <w:iCs/>
          <w:sz w:val="24"/>
          <w:szCs w:val="24"/>
        </w:rPr>
        <w:t>Usuario responsable</w:t>
      </w:r>
      <w:r w:rsidRPr="00906F92">
        <w:rPr>
          <w:rFonts w:ascii="Californian FB" w:hAnsi="Californian FB"/>
          <w:b/>
          <w:bCs/>
          <w:i/>
          <w:iCs/>
        </w:rPr>
        <w:t>.</w:t>
      </w:r>
      <w:r w:rsidRPr="00906F92">
        <w:rPr>
          <w:rFonts w:ascii="Californian FB" w:hAnsi="Californian FB"/>
        </w:rPr>
        <w:t xml:space="preserve"> </w:t>
      </w:r>
      <w:r w:rsidRPr="00906F92">
        <w:rPr>
          <w:rFonts w:ascii="Californian FB" w:hAnsi="Californian FB"/>
          <w:i/>
          <w:iCs/>
        </w:rPr>
        <w:t>– Administrativo y/o docente</w:t>
      </w:r>
      <w:r w:rsidRPr="00906F92">
        <w:rPr>
          <w:rFonts w:ascii="Californian FB" w:hAnsi="Californian FB" w:cs="Arial-BoldMT"/>
          <w:i/>
          <w:iCs/>
          <w:sz w:val="24"/>
          <w:szCs w:val="24"/>
        </w:rPr>
        <w:t xml:space="preserve"> que asume la responsabilidad sobre la existencia, conservación y funcionamiento de los bienes que están haciendo uso para el cumplimiento de sus funciones laborales en la entidad. </w:t>
      </w:r>
    </w:p>
    <w:p w14:paraId="11B15926" w14:textId="2F6FD9B5" w:rsidR="00454F8B" w:rsidRPr="00F83A96" w:rsidRDefault="00454F8B" w:rsidP="000721B4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Californian FB" w:hAnsi="Californian FB" w:cs="Arial-BoldMT"/>
          <w:i/>
          <w:iCs/>
          <w:sz w:val="24"/>
          <w:szCs w:val="24"/>
        </w:rPr>
      </w:pPr>
      <w:r w:rsidRPr="00906F92">
        <w:rPr>
          <w:rFonts w:ascii="Californian FB" w:hAnsi="Californian FB" w:cs="Arial-BoldMT"/>
          <w:b/>
          <w:bCs/>
          <w:i/>
          <w:iCs/>
          <w:sz w:val="24"/>
          <w:szCs w:val="24"/>
        </w:rPr>
        <w:t xml:space="preserve">Verificación de bienes. -  </w:t>
      </w:r>
      <w:r w:rsidRPr="00906F92">
        <w:rPr>
          <w:rFonts w:ascii="Californian FB" w:hAnsi="Californian FB" w:cs="Arial-BoldMT"/>
          <w:i/>
          <w:iCs/>
          <w:sz w:val="24"/>
          <w:szCs w:val="24"/>
        </w:rPr>
        <w:t>En cumplimiento a la normativa de la materia</w:t>
      </w:r>
      <w:r w:rsidR="0042264F" w:rsidRPr="00906F92">
        <w:rPr>
          <w:rFonts w:ascii="Californian FB" w:hAnsi="Californian FB" w:cs="Arial-BoldMT"/>
          <w:i/>
          <w:iCs/>
          <w:sz w:val="24"/>
          <w:szCs w:val="24"/>
        </w:rPr>
        <w:t>,</w:t>
      </w:r>
      <w:r w:rsidRPr="00906F92">
        <w:rPr>
          <w:rFonts w:ascii="Californian FB" w:hAnsi="Californian FB" w:cs="Arial-BoldMT"/>
          <w:i/>
          <w:iCs/>
          <w:sz w:val="24"/>
          <w:szCs w:val="24"/>
        </w:rPr>
        <w:t xml:space="preserve"> se realiza</w:t>
      </w:r>
      <w:r w:rsidR="0042264F" w:rsidRPr="00906F92">
        <w:rPr>
          <w:rFonts w:ascii="Californian FB" w:hAnsi="Californian FB" w:cs="Arial-BoldMT"/>
          <w:i/>
          <w:iCs/>
          <w:sz w:val="24"/>
          <w:szCs w:val="24"/>
        </w:rPr>
        <w:t>n</w:t>
      </w:r>
      <w:r w:rsidRPr="00906F92">
        <w:rPr>
          <w:rFonts w:ascii="Californian FB" w:hAnsi="Californian FB" w:cs="Arial-BoldMT"/>
          <w:i/>
          <w:iCs/>
          <w:sz w:val="24"/>
          <w:szCs w:val="24"/>
        </w:rPr>
        <w:t xml:space="preserve"> los inventarios en </w:t>
      </w:r>
      <w:r w:rsidR="00FF17A8" w:rsidRPr="00906F92">
        <w:rPr>
          <w:rFonts w:ascii="Californian FB" w:hAnsi="Californian FB" w:cs="Arial-BoldMT"/>
          <w:i/>
          <w:iCs/>
          <w:sz w:val="24"/>
          <w:szCs w:val="24"/>
        </w:rPr>
        <w:t>todas las entidades públicas</w:t>
      </w:r>
      <w:r w:rsidRPr="00906F92">
        <w:rPr>
          <w:rFonts w:ascii="Californian FB" w:hAnsi="Californian FB" w:cs="Arial-BoldMT"/>
          <w:i/>
          <w:iCs/>
          <w:sz w:val="24"/>
          <w:szCs w:val="24"/>
        </w:rPr>
        <w:t xml:space="preserve"> y cada inventario </w:t>
      </w:r>
      <w:r w:rsidR="00FF17A8" w:rsidRPr="00906F92">
        <w:rPr>
          <w:rFonts w:ascii="Californian FB" w:hAnsi="Californian FB" w:cs="Arial-BoldMT"/>
          <w:i/>
          <w:iCs/>
          <w:sz w:val="24"/>
          <w:szCs w:val="24"/>
        </w:rPr>
        <w:t>es la</w:t>
      </w:r>
      <w:r w:rsidRPr="00906F92">
        <w:rPr>
          <w:rFonts w:ascii="Californian FB" w:hAnsi="Californian FB" w:cs="Arial-BoldMT"/>
          <w:i/>
          <w:iCs/>
          <w:sz w:val="24"/>
          <w:szCs w:val="24"/>
        </w:rPr>
        <w:t xml:space="preserve"> verificación física de los bienes</w:t>
      </w:r>
      <w:r w:rsidR="0042264F" w:rsidRPr="00906F92">
        <w:rPr>
          <w:rFonts w:ascii="Californian FB" w:hAnsi="Californian FB" w:cs="Arial-BoldMT"/>
          <w:i/>
          <w:iCs/>
          <w:sz w:val="24"/>
          <w:szCs w:val="24"/>
        </w:rPr>
        <w:t>, en</w:t>
      </w:r>
      <w:r w:rsidRPr="00906F92">
        <w:rPr>
          <w:rFonts w:ascii="Californian FB" w:hAnsi="Californian FB" w:cs="Arial-BoldMT"/>
          <w:i/>
          <w:iCs/>
          <w:sz w:val="24"/>
          <w:szCs w:val="24"/>
        </w:rPr>
        <w:t xml:space="preserve"> dicha verificación se constata el bien físicamente, su estado, conservación y uso </w:t>
      </w:r>
      <w:r w:rsidR="00FF17A8" w:rsidRPr="00906F92">
        <w:rPr>
          <w:rFonts w:ascii="Californian FB" w:hAnsi="Californian FB" w:cs="Arial-BoldMT"/>
          <w:i/>
          <w:iCs/>
          <w:sz w:val="24"/>
          <w:szCs w:val="24"/>
        </w:rPr>
        <w:t>que el usuario responsable le está dando</w:t>
      </w:r>
      <w:r w:rsidRPr="00906F92">
        <w:rPr>
          <w:rFonts w:ascii="Californian FB" w:hAnsi="Californian FB" w:cs="Arial-BoldMT"/>
          <w:i/>
          <w:iCs/>
          <w:sz w:val="24"/>
          <w:szCs w:val="24"/>
        </w:rPr>
        <w:t xml:space="preserve"> </w:t>
      </w:r>
      <w:r w:rsidR="00FF17A8" w:rsidRPr="00906F92">
        <w:rPr>
          <w:rFonts w:ascii="Californian FB" w:hAnsi="Californian FB" w:cs="Arial-BoldMT"/>
          <w:i/>
          <w:iCs/>
          <w:sz w:val="24"/>
          <w:szCs w:val="24"/>
        </w:rPr>
        <w:t>al bien</w:t>
      </w:r>
      <w:r w:rsidR="0042264F" w:rsidRPr="00906F92">
        <w:rPr>
          <w:rFonts w:ascii="Californian FB" w:hAnsi="Californian FB" w:cs="Arial-BoldMT"/>
          <w:i/>
          <w:iCs/>
          <w:sz w:val="24"/>
          <w:szCs w:val="24"/>
        </w:rPr>
        <w:t xml:space="preserve">, todo estos actuados son reflejados en un documento suscrito por el </w:t>
      </w:r>
      <w:r w:rsidR="00CE3931" w:rsidRPr="00906F92">
        <w:rPr>
          <w:rFonts w:ascii="Californian FB" w:hAnsi="Californian FB" w:cs="Arial-BoldMT"/>
          <w:i/>
          <w:iCs/>
          <w:sz w:val="24"/>
          <w:szCs w:val="24"/>
        </w:rPr>
        <w:t>usuario (</w:t>
      </w:r>
      <w:r w:rsidR="0042264F" w:rsidRPr="00906F92">
        <w:rPr>
          <w:rFonts w:ascii="Californian FB" w:hAnsi="Californian FB" w:cs="Arial-BoldMT"/>
          <w:i/>
          <w:iCs/>
          <w:sz w:val="24"/>
          <w:szCs w:val="24"/>
        </w:rPr>
        <w:t>acta de verificación</w:t>
      </w:r>
      <w:r w:rsidR="00ED359E" w:rsidRPr="00906F92">
        <w:rPr>
          <w:rFonts w:ascii="Californian FB" w:hAnsi="Californian FB" w:cs="Arial-BoldMT"/>
          <w:i/>
          <w:iCs/>
          <w:sz w:val="24"/>
          <w:szCs w:val="24"/>
        </w:rPr>
        <w:t xml:space="preserve"> y/o to</w:t>
      </w:r>
      <w:r w:rsidR="00ED359E" w:rsidRPr="00F83A96">
        <w:rPr>
          <w:rFonts w:ascii="Californian FB" w:hAnsi="Californian FB" w:cs="Arial-BoldMT"/>
          <w:i/>
          <w:iCs/>
          <w:sz w:val="24"/>
          <w:szCs w:val="24"/>
        </w:rPr>
        <w:t>ma de inventario</w:t>
      </w:r>
      <w:r w:rsidR="0042264F" w:rsidRPr="00F83A96">
        <w:rPr>
          <w:rFonts w:ascii="Californian FB" w:hAnsi="Californian FB" w:cs="Arial-BoldMT"/>
          <w:i/>
          <w:iCs/>
          <w:sz w:val="24"/>
          <w:szCs w:val="24"/>
        </w:rPr>
        <w:t>).</w:t>
      </w:r>
    </w:p>
    <w:p w14:paraId="117DC0D0" w14:textId="620E73BE" w:rsidR="0048518F" w:rsidRPr="00F83A96" w:rsidRDefault="0048518F" w:rsidP="000721B4">
      <w:pPr>
        <w:pStyle w:val="Ttulo1"/>
        <w:numPr>
          <w:ilvl w:val="0"/>
          <w:numId w:val="2"/>
        </w:numPr>
        <w:spacing w:line="360" w:lineRule="auto"/>
        <w:ind w:left="426" w:hanging="426"/>
        <w:rPr>
          <w:rFonts w:ascii="Californian FB" w:hAnsi="Californian FB"/>
          <w:i/>
          <w:iCs/>
          <w:sz w:val="24"/>
          <w:szCs w:val="24"/>
        </w:rPr>
      </w:pPr>
      <w:r w:rsidRPr="00F83A96">
        <w:rPr>
          <w:rFonts w:ascii="Californian FB" w:hAnsi="Californian FB"/>
          <w:i/>
          <w:iCs/>
          <w:sz w:val="24"/>
          <w:szCs w:val="24"/>
        </w:rPr>
        <w:t>DISPOSICIONES ESPECIFICAS</w:t>
      </w:r>
      <w:r w:rsidR="008514E3" w:rsidRPr="00F83A96">
        <w:rPr>
          <w:rFonts w:ascii="Californian FB" w:hAnsi="Californian FB"/>
          <w:i/>
          <w:iCs/>
          <w:sz w:val="24"/>
          <w:szCs w:val="24"/>
        </w:rPr>
        <w:t xml:space="preserve"> QUE NORMAN EL PROCESO</w:t>
      </w:r>
    </w:p>
    <w:p w14:paraId="5A895FED" w14:textId="28678BAD" w:rsidR="00B157C3" w:rsidRPr="00167823" w:rsidRDefault="00312795" w:rsidP="000721B4">
      <w:pPr>
        <w:autoSpaceDE w:val="0"/>
        <w:autoSpaceDN w:val="0"/>
        <w:adjustRightInd w:val="0"/>
        <w:spacing w:line="360" w:lineRule="auto"/>
        <w:ind w:left="709"/>
        <w:jc w:val="both"/>
        <w:rPr>
          <w:rFonts w:ascii="Californian FB" w:hAnsi="Californian FB"/>
          <w:i/>
          <w:iCs/>
          <w:sz w:val="24"/>
          <w:szCs w:val="24"/>
        </w:rPr>
      </w:pPr>
      <w:r w:rsidRPr="00F83A96">
        <w:rPr>
          <w:rFonts w:ascii="Californian FB" w:hAnsi="Californian FB"/>
          <w:i/>
          <w:iCs/>
          <w:sz w:val="24"/>
          <w:szCs w:val="24"/>
        </w:rPr>
        <w:t>E</w:t>
      </w:r>
      <w:r w:rsidR="00301A40" w:rsidRPr="00F83A96">
        <w:rPr>
          <w:rFonts w:ascii="Californian FB" w:hAnsi="Californian FB"/>
          <w:i/>
          <w:iCs/>
          <w:sz w:val="24"/>
          <w:szCs w:val="24"/>
        </w:rPr>
        <w:t>l</w:t>
      </w:r>
      <w:r w:rsidRPr="00F83A96">
        <w:rPr>
          <w:rFonts w:ascii="Californian FB" w:hAnsi="Californian FB"/>
          <w:i/>
          <w:iCs/>
          <w:sz w:val="24"/>
          <w:szCs w:val="24"/>
        </w:rPr>
        <w:t xml:space="preserve"> control patrimonial </w:t>
      </w:r>
      <w:r w:rsidR="00301A40" w:rsidRPr="00F83A96">
        <w:rPr>
          <w:rFonts w:ascii="Californian FB" w:hAnsi="Californian FB"/>
          <w:i/>
          <w:iCs/>
          <w:sz w:val="24"/>
          <w:szCs w:val="24"/>
        </w:rPr>
        <w:t xml:space="preserve">está normado en cumplimiento a la </w:t>
      </w:r>
      <w:r w:rsidR="00301A40" w:rsidRPr="00F83A96">
        <w:rPr>
          <w:rFonts w:ascii="Californian FB" w:hAnsi="Californian FB" w:cs="TimesNewRomanPS-BoldItalicMT"/>
          <w:i/>
          <w:iCs/>
          <w:sz w:val="24"/>
          <w:szCs w:val="24"/>
        </w:rPr>
        <w:t>Directiva N°006-2021-EF/54.01</w:t>
      </w:r>
      <w:r w:rsidR="00B157C3" w:rsidRPr="00F83A96">
        <w:rPr>
          <w:rFonts w:ascii="Californian FB" w:hAnsi="Californian FB" w:cs="TimesNewRomanPS-BoldItalicMT"/>
          <w:i/>
          <w:iCs/>
          <w:sz w:val="24"/>
          <w:szCs w:val="24"/>
        </w:rPr>
        <w:t xml:space="preserve"> “Directiva</w:t>
      </w:r>
      <w:r w:rsidR="00301A40" w:rsidRPr="00F83A96">
        <w:rPr>
          <w:rFonts w:ascii="Californian FB" w:hAnsi="Californian FB" w:cs="MinionPro-BoldIt"/>
          <w:i/>
          <w:iCs/>
          <w:sz w:val="24"/>
          <w:szCs w:val="24"/>
        </w:rPr>
        <w:t xml:space="preserve"> para la gestión de bienes muebles patrimoniales en el marco del Sistema Nacional de Abastecimiento</w:t>
      </w:r>
      <w:r w:rsidR="00B157C3" w:rsidRPr="00F83A96">
        <w:rPr>
          <w:rFonts w:ascii="Californian FB" w:hAnsi="Californian FB" w:cs="MinionPro-BoldIt"/>
          <w:i/>
          <w:iCs/>
          <w:sz w:val="24"/>
          <w:szCs w:val="24"/>
        </w:rPr>
        <w:t xml:space="preserve">” </w:t>
      </w:r>
      <w:r w:rsidR="00301A40" w:rsidRPr="00F83A96">
        <w:rPr>
          <w:rFonts w:ascii="Californian FB" w:hAnsi="Californian FB" w:cs="TimesNewRomanPS-BoldItalicMT"/>
          <w:i/>
          <w:iCs/>
          <w:sz w:val="24"/>
          <w:szCs w:val="24"/>
        </w:rPr>
        <w:t xml:space="preserve">emitida por </w:t>
      </w:r>
      <w:r w:rsidR="00323E35" w:rsidRPr="00F83A96">
        <w:rPr>
          <w:rFonts w:ascii="Californian FB" w:hAnsi="Californian FB" w:cs="TimesNewRomanPS-BoldItalicMT"/>
          <w:i/>
          <w:iCs/>
          <w:sz w:val="24"/>
          <w:szCs w:val="24"/>
        </w:rPr>
        <w:t>el</w:t>
      </w:r>
      <w:r w:rsidR="00301A40" w:rsidRPr="00F83A96">
        <w:rPr>
          <w:rFonts w:ascii="Californian FB" w:hAnsi="Californian FB" w:cs="TimesNewRomanPS-BoldItalicMT"/>
          <w:i/>
          <w:iCs/>
          <w:sz w:val="24"/>
          <w:szCs w:val="24"/>
        </w:rPr>
        <w:t xml:space="preserve"> órgano rector</w:t>
      </w:r>
      <w:r w:rsidR="00F83A96">
        <w:rPr>
          <w:rFonts w:ascii="Californian FB" w:hAnsi="Californian FB" w:cs="TimesNewRomanPS-BoldItalicMT"/>
          <w:i/>
          <w:iCs/>
          <w:sz w:val="24"/>
          <w:szCs w:val="24"/>
        </w:rPr>
        <w:t>,</w:t>
      </w:r>
      <w:r w:rsidR="00301A40" w:rsidRPr="00F83A96">
        <w:rPr>
          <w:rFonts w:ascii="Californian FB" w:hAnsi="Californian FB" w:cs="TimesNewRomanPS-BoldItalicMT"/>
          <w:i/>
          <w:iCs/>
          <w:sz w:val="24"/>
          <w:szCs w:val="24"/>
        </w:rPr>
        <w:t xml:space="preserve"> la dirección general de abastecimiento</w:t>
      </w:r>
      <w:r w:rsidR="001D28DC" w:rsidRPr="00F83A96">
        <w:rPr>
          <w:rFonts w:ascii="Californian FB" w:hAnsi="Californian FB" w:cs="TimesNewRomanPS-BoldItalicMT"/>
          <w:i/>
          <w:iCs/>
          <w:sz w:val="24"/>
          <w:szCs w:val="24"/>
        </w:rPr>
        <w:t>.</w:t>
      </w:r>
      <w:r w:rsidR="00B157C3" w:rsidRPr="00F83A96">
        <w:rPr>
          <w:rFonts w:ascii="Californian FB" w:hAnsi="Californian FB" w:cs="TimesNewRomanPS-BoldItalicMT"/>
          <w:i/>
          <w:iCs/>
          <w:sz w:val="24"/>
          <w:szCs w:val="24"/>
        </w:rPr>
        <w:t xml:space="preserve"> </w:t>
      </w:r>
      <w:r w:rsidR="006240BA" w:rsidRPr="00F83A96">
        <w:rPr>
          <w:rFonts w:ascii="Californian FB" w:hAnsi="Californian FB" w:cs="TimesNewRomanPS-BoldItalicMT"/>
          <w:i/>
          <w:iCs/>
          <w:sz w:val="24"/>
          <w:szCs w:val="24"/>
        </w:rPr>
        <w:t xml:space="preserve">Los </w:t>
      </w:r>
      <w:r w:rsidR="006240BA" w:rsidRPr="00F83A96">
        <w:rPr>
          <w:rFonts w:ascii="Californian FB" w:hAnsi="Californian FB" w:cs="TimesNewRomanPS-BoldItalicMT"/>
          <w:i/>
          <w:iCs/>
          <w:sz w:val="24"/>
          <w:szCs w:val="24"/>
        </w:rPr>
        <w:lastRenderedPageBreak/>
        <w:t>actuados</w:t>
      </w:r>
      <w:r w:rsidR="00B157C3" w:rsidRPr="00F83A96">
        <w:rPr>
          <w:rFonts w:ascii="Californian FB" w:hAnsi="Californian FB" w:cs="TimesNewRomanPS-BoldItalicMT"/>
          <w:i/>
          <w:iCs/>
          <w:sz w:val="24"/>
          <w:szCs w:val="24"/>
        </w:rPr>
        <w:t xml:space="preserve"> que se realizan,</w:t>
      </w:r>
      <w:r w:rsidR="00F83A96" w:rsidRPr="00F83A96">
        <w:rPr>
          <w:rFonts w:ascii="Californian FB" w:hAnsi="Californian FB" w:cs="TimesNewRomanPS-BoldItalicMT"/>
          <w:i/>
          <w:iCs/>
          <w:sz w:val="24"/>
          <w:szCs w:val="24"/>
        </w:rPr>
        <w:t xml:space="preserve"> en la transferencia de bienes en uso</w:t>
      </w:r>
      <w:r w:rsidR="00F83A96">
        <w:rPr>
          <w:rFonts w:ascii="Californian FB" w:hAnsi="Californian FB" w:cs="TimesNewRomanPS-BoldItalicMT"/>
          <w:i/>
          <w:iCs/>
          <w:sz w:val="24"/>
          <w:szCs w:val="24"/>
        </w:rPr>
        <w:t xml:space="preserve"> y</w:t>
      </w:r>
      <w:r w:rsidR="00F83A96" w:rsidRPr="00F83A96">
        <w:rPr>
          <w:rFonts w:ascii="Californian FB" w:hAnsi="Californian FB" w:cs="TimesNewRomanPS-BoldItalicMT"/>
          <w:i/>
          <w:iCs/>
          <w:sz w:val="24"/>
          <w:szCs w:val="24"/>
        </w:rPr>
        <w:t xml:space="preserve"> la verificación física </w:t>
      </w:r>
      <w:r w:rsidR="00F83A96">
        <w:rPr>
          <w:rFonts w:ascii="Californian FB" w:hAnsi="Californian FB" w:cs="TimesNewRomanPS-BoldItalicMT"/>
          <w:i/>
          <w:iCs/>
          <w:sz w:val="24"/>
          <w:szCs w:val="24"/>
        </w:rPr>
        <w:t>realizad</w:t>
      </w:r>
      <w:r w:rsidR="00167823">
        <w:rPr>
          <w:rFonts w:ascii="Californian FB" w:hAnsi="Californian FB" w:cs="TimesNewRomanPS-BoldItalicMT"/>
          <w:i/>
          <w:iCs/>
          <w:sz w:val="24"/>
          <w:szCs w:val="24"/>
        </w:rPr>
        <w:t>a</w:t>
      </w:r>
      <w:r w:rsidR="00F83A96">
        <w:rPr>
          <w:rFonts w:ascii="Californian FB" w:hAnsi="Californian FB" w:cs="TimesNewRomanPS-BoldItalicMT"/>
          <w:i/>
          <w:iCs/>
          <w:sz w:val="24"/>
          <w:szCs w:val="24"/>
        </w:rPr>
        <w:t xml:space="preserve"> </w:t>
      </w:r>
      <w:r w:rsidR="00F83A96" w:rsidRPr="00F83A96">
        <w:rPr>
          <w:rFonts w:ascii="Californian FB" w:hAnsi="Californian FB" w:cs="TimesNewRomanPS-BoldItalicMT"/>
          <w:i/>
          <w:iCs/>
          <w:sz w:val="24"/>
          <w:szCs w:val="24"/>
        </w:rPr>
        <w:t xml:space="preserve">entre los </w:t>
      </w:r>
      <w:r w:rsidRPr="00F83A96">
        <w:rPr>
          <w:rFonts w:ascii="Californian FB" w:hAnsi="Californian FB"/>
          <w:i/>
          <w:iCs/>
          <w:sz w:val="24"/>
          <w:szCs w:val="24"/>
        </w:rPr>
        <w:t>usuario</w:t>
      </w:r>
      <w:r w:rsidR="00F83A96" w:rsidRPr="00F83A96">
        <w:rPr>
          <w:rFonts w:ascii="Californian FB" w:hAnsi="Californian FB"/>
          <w:i/>
          <w:iCs/>
          <w:sz w:val="24"/>
          <w:szCs w:val="24"/>
        </w:rPr>
        <w:t>s</w:t>
      </w:r>
      <w:r w:rsidR="00B157C3" w:rsidRPr="00F83A96">
        <w:rPr>
          <w:rFonts w:ascii="Californian FB" w:hAnsi="Californian FB"/>
          <w:i/>
          <w:iCs/>
          <w:sz w:val="24"/>
          <w:szCs w:val="24"/>
        </w:rPr>
        <w:t xml:space="preserve"> responsable</w:t>
      </w:r>
      <w:r w:rsidR="00F83A96" w:rsidRPr="00F83A96">
        <w:rPr>
          <w:rFonts w:ascii="Californian FB" w:hAnsi="Californian FB"/>
          <w:i/>
          <w:iCs/>
          <w:sz w:val="24"/>
          <w:szCs w:val="24"/>
        </w:rPr>
        <w:t xml:space="preserve">s </w:t>
      </w:r>
      <w:r w:rsidR="00B157C3" w:rsidRPr="00F83A96">
        <w:rPr>
          <w:rFonts w:ascii="Californian FB" w:hAnsi="Californian FB"/>
          <w:i/>
          <w:iCs/>
          <w:sz w:val="24"/>
          <w:szCs w:val="24"/>
        </w:rPr>
        <w:t>de</w:t>
      </w:r>
      <w:r w:rsidRPr="00F83A96">
        <w:rPr>
          <w:rFonts w:ascii="Californian FB" w:hAnsi="Californian FB"/>
          <w:i/>
          <w:iCs/>
          <w:sz w:val="24"/>
          <w:szCs w:val="24"/>
        </w:rPr>
        <w:t xml:space="preserve"> bienes patrimoniales,</w:t>
      </w:r>
      <w:r w:rsidR="00B157C3" w:rsidRPr="00F83A96">
        <w:rPr>
          <w:rFonts w:ascii="Californian FB" w:hAnsi="Californian FB"/>
          <w:i/>
          <w:iCs/>
          <w:sz w:val="24"/>
          <w:szCs w:val="24"/>
        </w:rPr>
        <w:t xml:space="preserve"> requiere</w:t>
      </w:r>
      <w:r w:rsidR="001D28DC" w:rsidRPr="00F83A96">
        <w:rPr>
          <w:rFonts w:ascii="Californian FB" w:hAnsi="Californian FB"/>
          <w:i/>
          <w:iCs/>
          <w:sz w:val="24"/>
          <w:szCs w:val="24"/>
        </w:rPr>
        <w:t>n</w:t>
      </w:r>
      <w:r w:rsidR="00B157C3" w:rsidRPr="00F83A96">
        <w:rPr>
          <w:rFonts w:ascii="Californian FB" w:hAnsi="Californian FB"/>
          <w:i/>
          <w:iCs/>
          <w:sz w:val="24"/>
          <w:szCs w:val="24"/>
        </w:rPr>
        <w:t xml:space="preserve"> un</w:t>
      </w:r>
      <w:r w:rsidR="00323E35" w:rsidRPr="00F83A96">
        <w:rPr>
          <w:rFonts w:ascii="Californian FB" w:hAnsi="Californian FB"/>
          <w:i/>
          <w:iCs/>
          <w:sz w:val="24"/>
          <w:szCs w:val="24"/>
        </w:rPr>
        <w:t xml:space="preserve"> control patri</w:t>
      </w:r>
      <w:r w:rsidR="00323E35" w:rsidRPr="00167823">
        <w:rPr>
          <w:rFonts w:ascii="Californian FB" w:hAnsi="Californian FB"/>
          <w:i/>
          <w:iCs/>
          <w:sz w:val="24"/>
          <w:szCs w:val="24"/>
        </w:rPr>
        <w:t xml:space="preserve">monial </w:t>
      </w:r>
      <w:r w:rsidR="00B157C3" w:rsidRPr="00167823">
        <w:rPr>
          <w:rFonts w:ascii="Californian FB" w:hAnsi="Californian FB"/>
          <w:i/>
          <w:iCs/>
          <w:sz w:val="24"/>
          <w:szCs w:val="24"/>
        </w:rPr>
        <w:t>actualizado</w:t>
      </w:r>
      <w:r w:rsidR="00323E35" w:rsidRPr="00167823">
        <w:rPr>
          <w:rFonts w:ascii="Californian FB" w:hAnsi="Californian FB"/>
          <w:i/>
          <w:iCs/>
          <w:sz w:val="24"/>
          <w:szCs w:val="24"/>
        </w:rPr>
        <w:t xml:space="preserve"> y con el sustento debido</w:t>
      </w:r>
      <w:r w:rsidR="00B157C3" w:rsidRPr="00167823">
        <w:rPr>
          <w:rFonts w:ascii="Californian FB" w:hAnsi="Californian FB"/>
          <w:i/>
          <w:iCs/>
          <w:sz w:val="24"/>
          <w:szCs w:val="24"/>
        </w:rPr>
        <w:t>.</w:t>
      </w:r>
    </w:p>
    <w:p w14:paraId="2D3C8F94" w14:textId="77777777" w:rsidR="004370EA" w:rsidRDefault="00C255EA" w:rsidP="000721B4">
      <w:pPr>
        <w:spacing w:line="360" w:lineRule="auto"/>
        <w:ind w:left="720"/>
        <w:jc w:val="both"/>
        <w:rPr>
          <w:rFonts w:ascii="Californian FB" w:hAnsi="Californian FB"/>
          <w:i/>
          <w:iCs/>
          <w:sz w:val="24"/>
          <w:szCs w:val="24"/>
        </w:rPr>
      </w:pPr>
      <w:r w:rsidRPr="00167823">
        <w:rPr>
          <w:rFonts w:ascii="Californian FB" w:hAnsi="Californian FB"/>
          <w:i/>
          <w:iCs/>
          <w:sz w:val="24"/>
          <w:szCs w:val="24"/>
        </w:rPr>
        <w:t xml:space="preserve">La presente directiva busca </w:t>
      </w:r>
      <w:r w:rsidR="00167823" w:rsidRPr="00167823">
        <w:rPr>
          <w:rFonts w:ascii="Californian FB" w:hAnsi="Californian FB"/>
          <w:i/>
          <w:iCs/>
          <w:sz w:val="24"/>
          <w:szCs w:val="24"/>
        </w:rPr>
        <w:t>actualizar e</w:t>
      </w:r>
      <w:r w:rsidRPr="00167823">
        <w:rPr>
          <w:rFonts w:ascii="Californian FB" w:hAnsi="Californian FB"/>
          <w:i/>
          <w:iCs/>
          <w:sz w:val="24"/>
          <w:szCs w:val="24"/>
        </w:rPr>
        <w:t xml:space="preserve"> implementar </w:t>
      </w:r>
      <w:r w:rsidR="00167823" w:rsidRPr="00167823">
        <w:rPr>
          <w:rFonts w:ascii="Californian FB" w:hAnsi="Californian FB"/>
          <w:i/>
          <w:iCs/>
          <w:sz w:val="24"/>
          <w:szCs w:val="24"/>
        </w:rPr>
        <w:t>un control de la responsabilidad de los bienes en uso</w:t>
      </w:r>
      <w:r w:rsidR="004370EA">
        <w:rPr>
          <w:rFonts w:ascii="Californian FB" w:hAnsi="Californian FB"/>
          <w:i/>
          <w:iCs/>
          <w:sz w:val="24"/>
          <w:szCs w:val="24"/>
        </w:rPr>
        <w:t>,</w:t>
      </w:r>
      <w:r w:rsidR="004F793E">
        <w:rPr>
          <w:rFonts w:ascii="Californian FB" w:hAnsi="Californian FB"/>
          <w:i/>
          <w:iCs/>
          <w:sz w:val="24"/>
          <w:szCs w:val="24"/>
        </w:rPr>
        <w:t xml:space="preserve"> </w:t>
      </w:r>
      <w:r w:rsidR="008A2923">
        <w:rPr>
          <w:rFonts w:ascii="Californian FB" w:hAnsi="Californian FB"/>
          <w:i/>
          <w:iCs/>
          <w:sz w:val="24"/>
          <w:szCs w:val="24"/>
        </w:rPr>
        <w:t>sustentado en una “acta de transferencia de bienes” o “acta de verificación de bienes”</w:t>
      </w:r>
      <w:r w:rsidR="004370EA">
        <w:rPr>
          <w:rFonts w:ascii="Californian FB" w:hAnsi="Californian FB"/>
          <w:i/>
          <w:iCs/>
          <w:sz w:val="24"/>
          <w:szCs w:val="24"/>
        </w:rPr>
        <w:t>.</w:t>
      </w:r>
    </w:p>
    <w:p w14:paraId="385166F3" w14:textId="035E46E4" w:rsidR="00C255EA" w:rsidRDefault="004370EA" w:rsidP="00327EB0">
      <w:pPr>
        <w:spacing w:line="360" w:lineRule="auto"/>
        <w:ind w:left="720"/>
        <w:jc w:val="both"/>
        <w:rPr>
          <w:rFonts w:ascii="Californian FB" w:hAnsi="Californian FB"/>
          <w:i/>
          <w:iCs/>
          <w:sz w:val="24"/>
          <w:szCs w:val="24"/>
        </w:rPr>
      </w:pPr>
      <w:r>
        <w:rPr>
          <w:rFonts w:ascii="Californian FB" w:hAnsi="Californian FB"/>
          <w:i/>
          <w:iCs/>
          <w:sz w:val="24"/>
          <w:szCs w:val="24"/>
        </w:rPr>
        <w:t xml:space="preserve">Documentos </w:t>
      </w:r>
      <w:r w:rsidR="008A2923">
        <w:rPr>
          <w:rFonts w:ascii="Californian FB" w:hAnsi="Californian FB"/>
          <w:i/>
          <w:iCs/>
          <w:sz w:val="24"/>
          <w:szCs w:val="24"/>
        </w:rPr>
        <w:t>que</w:t>
      </w:r>
      <w:r w:rsidR="00167823">
        <w:rPr>
          <w:rFonts w:ascii="Californian FB" w:hAnsi="Californian FB"/>
          <w:i/>
          <w:iCs/>
          <w:sz w:val="24"/>
          <w:szCs w:val="24"/>
        </w:rPr>
        <w:t xml:space="preserve"> los </w:t>
      </w:r>
      <w:r w:rsidR="00167823" w:rsidRPr="00167823">
        <w:rPr>
          <w:rFonts w:ascii="Californian FB" w:hAnsi="Californian FB"/>
          <w:i/>
          <w:iCs/>
          <w:sz w:val="24"/>
          <w:szCs w:val="24"/>
        </w:rPr>
        <w:t>usuarios responsables de bienes patrimoniales</w:t>
      </w:r>
      <w:r w:rsidR="00167823">
        <w:rPr>
          <w:rFonts w:ascii="Californian FB" w:hAnsi="Californian FB"/>
          <w:i/>
          <w:iCs/>
          <w:sz w:val="24"/>
          <w:szCs w:val="24"/>
        </w:rPr>
        <w:t xml:space="preserve"> </w:t>
      </w:r>
      <w:r w:rsidR="008A2923">
        <w:rPr>
          <w:rFonts w:ascii="Californian FB" w:hAnsi="Californian FB"/>
          <w:i/>
          <w:iCs/>
          <w:sz w:val="24"/>
          <w:szCs w:val="24"/>
        </w:rPr>
        <w:t>deben generar y que representan un</w:t>
      </w:r>
      <w:r w:rsidR="00167823">
        <w:rPr>
          <w:rFonts w:ascii="Californian FB" w:hAnsi="Californian FB"/>
          <w:i/>
          <w:iCs/>
          <w:sz w:val="24"/>
          <w:szCs w:val="24"/>
        </w:rPr>
        <w:t xml:space="preserve"> acto administrativo célere</w:t>
      </w:r>
      <w:r w:rsidR="008A2923">
        <w:rPr>
          <w:rFonts w:ascii="Californian FB" w:hAnsi="Californian FB"/>
          <w:i/>
          <w:iCs/>
          <w:sz w:val="24"/>
          <w:szCs w:val="24"/>
        </w:rPr>
        <w:t xml:space="preserve"> de control patrimonial</w:t>
      </w:r>
      <w:r w:rsidR="00327EB0">
        <w:rPr>
          <w:rFonts w:ascii="Californian FB" w:hAnsi="Californian FB"/>
          <w:i/>
          <w:iCs/>
          <w:sz w:val="24"/>
          <w:szCs w:val="24"/>
        </w:rPr>
        <w:t xml:space="preserve"> realizado entre los usuarios responsables de bienes patrimoniales y/o personal de la sub unidad de control patrimonial:</w:t>
      </w:r>
    </w:p>
    <w:p w14:paraId="1A4A6B12" w14:textId="2EFB2A9B" w:rsidR="00327EB0" w:rsidRPr="006B116A" w:rsidRDefault="00327EB0" w:rsidP="006B116A">
      <w:pPr>
        <w:pStyle w:val="Prrafodelista"/>
        <w:numPr>
          <w:ilvl w:val="1"/>
          <w:numId w:val="2"/>
        </w:numPr>
        <w:spacing w:line="360" w:lineRule="auto"/>
        <w:ind w:left="1134"/>
        <w:jc w:val="both"/>
        <w:rPr>
          <w:rFonts w:ascii="Californian FB" w:hAnsi="Californian FB"/>
          <w:i/>
          <w:iCs/>
          <w:sz w:val="24"/>
          <w:szCs w:val="24"/>
        </w:rPr>
      </w:pPr>
      <w:r w:rsidRPr="006B116A">
        <w:rPr>
          <w:rFonts w:ascii="Californian FB" w:hAnsi="Californian FB"/>
          <w:i/>
          <w:iCs/>
          <w:sz w:val="24"/>
          <w:szCs w:val="24"/>
        </w:rPr>
        <w:t>ACTA DE TRANSFERENCIA DE BIENES</w:t>
      </w:r>
    </w:p>
    <w:p w14:paraId="0DCE0CCD" w14:textId="77777777" w:rsidR="002A462D" w:rsidRDefault="006858C0" w:rsidP="00327EB0">
      <w:pPr>
        <w:spacing w:line="360" w:lineRule="auto"/>
        <w:ind w:left="720"/>
        <w:jc w:val="both"/>
        <w:rPr>
          <w:rFonts w:ascii="Californian FB" w:hAnsi="Californian FB"/>
          <w:i/>
          <w:iCs/>
          <w:sz w:val="24"/>
          <w:szCs w:val="24"/>
        </w:rPr>
      </w:pPr>
      <w:r>
        <w:rPr>
          <w:rFonts w:ascii="Californian FB" w:hAnsi="Californian FB"/>
          <w:i/>
          <w:iCs/>
          <w:sz w:val="24"/>
          <w:szCs w:val="24"/>
        </w:rPr>
        <w:t>E</w:t>
      </w:r>
      <w:r w:rsidR="0083465E">
        <w:rPr>
          <w:rFonts w:ascii="Californian FB" w:hAnsi="Californian FB"/>
          <w:i/>
          <w:iCs/>
          <w:sz w:val="24"/>
          <w:szCs w:val="24"/>
        </w:rPr>
        <w:t>s un</w:t>
      </w:r>
      <w:r w:rsidR="00327EB0">
        <w:rPr>
          <w:rFonts w:ascii="Californian FB" w:hAnsi="Californian FB"/>
          <w:i/>
          <w:iCs/>
          <w:sz w:val="24"/>
          <w:szCs w:val="24"/>
        </w:rPr>
        <w:t xml:space="preserve"> documento</w:t>
      </w:r>
      <w:r w:rsidR="0083465E">
        <w:rPr>
          <w:rFonts w:ascii="Californian FB" w:hAnsi="Californian FB"/>
          <w:i/>
          <w:iCs/>
          <w:sz w:val="24"/>
          <w:szCs w:val="24"/>
        </w:rPr>
        <w:t xml:space="preserve"> donde se hace constar la transferencia de la responsabilidad, debido a que “</w:t>
      </w:r>
      <w:r>
        <w:rPr>
          <w:rFonts w:ascii="Californian FB" w:hAnsi="Californian FB"/>
          <w:i/>
          <w:iCs/>
          <w:sz w:val="24"/>
          <w:szCs w:val="24"/>
        </w:rPr>
        <w:t>quien recibe</w:t>
      </w:r>
      <w:r w:rsidR="0083465E">
        <w:rPr>
          <w:rFonts w:ascii="Californian FB" w:hAnsi="Californian FB"/>
          <w:i/>
          <w:iCs/>
          <w:sz w:val="24"/>
          <w:szCs w:val="24"/>
        </w:rPr>
        <w:t>”</w:t>
      </w:r>
      <w:r>
        <w:rPr>
          <w:rFonts w:ascii="Californian FB" w:hAnsi="Californian FB"/>
          <w:i/>
          <w:iCs/>
          <w:sz w:val="24"/>
          <w:szCs w:val="24"/>
        </w:rPr>
        <w:t xml:space="preserve"> </w:t>
      </w:r>
      <w:r w:rsidR="004370EA">
        <w:rPr>
          <w:rFonts w:ascii="Californian FB" w:hAnsi="Californian FB"/>
          <w:i/>
          <w:iCs/>
          <w:sz w:val="24"/>
          <w:szCs w:val="24"/>
        </w:rPr>
        <w:t>asume la responsabilidad de</w:t>
      </w:r>
      <w:r w:rsidR="00327EB0">
        <w:rPr>
          <w:rFonts w:ascii="Californian FB" w:hAnsi="Californian FB"/>
          <w:i/>
          <w:iCs/>
          <w:sz w:val="24"/>
          <w:szCs w:val="24"/>
        </w:rPr>
        <w:t>l</w:t>
      </w:r>
      <w:r w:rsidR="004370EA">
        <w:rPr>
          <w:rFonts w:ascii="Californian FB" w:hAnsi="Californian FB"/>
          <w:i/>
          <w:iCs/>
          <w:sz w:val="24"/>
          <w:szCs w:val="24"/>
        </w:rPr>
        <w:t xml:space="preserve"> bien</w:t>
      </w:r>
      <w:r w:rsidR="003B0306">
        <w:rPr>
          <w:rFonts w:ascii="Californian FB" w:hAnsi="Californian FB"/>
          <w:i/>
          <w:iCs/>
          <w:sz w:val="24"/>
          <w:szCs w:val="24"/>
        </w:rPr>
        <w:t xml:space="preserve"> o bien</w:t>
      </w:r>
      <w:r w:rsidR="004370EA">
        <w:rPr>
          <w:rFonts w:ascii="Californian FB" w:hAnsi="Californian FB"/>
          <w:i/>
          <w:iCs/>
          <w:sz w:val="24"/>
          <w:szCs w:val="24"/>
        </w:rPr>
        <w:t>es</w:t>
      </w:r>
      <w:r w:rsidR="0083465E">
        <w:rPr>
          <w:rFonts w:ascii="Californian FB" w:hAnsi="Californian FB"/>
          <w:i/>
          <w:iCs/>
          <w:sz w:val="24"/>
          <w:szCs w:val="24"/>
        </w:rPr>
        <w:t xml:space="preserve"> que se detalla en el documento</w:t>
      </w:r>
      <w:r>
        <w:rPr>
          <w:rFonts w:ascii="Californian FB" w:hAnsi="Californian FB"/>
          <w:i/>
          <w:iCs/>
          <w:sz w:val="24"/>
          <w:szCs w:val="24"/>
        </w:rPr>
        <w:t xml:space="preserve"> y </w:t>
      </w:r>
      <w:r w:rsidR="0083465E">
        <w:rPr>
          <w:rFonts w:ascii="Californian FB" w:hAnsi="Californian FB"/>
          <w:i/>
          <w:iCs/>
          <w:sz w:val="24"/>
          <w:szCs w:val="24"/>
        </w:rPr>
        <w:t>“</w:t>
      </w:r>
      <w:r>
        <w:rPr>
          <w:rFonts w:ascii="Californian FB" w:hAnsi="Californian FB"/>
          <w:i/>
          <w:iCs/>
          <w:sz w:val="24"/>
          <w:szCs w:val="24"/>
        </w:rPr>
        <w:t>quien entrega</w:t>
      </w:r>
      <w:r w:rsidR="0083465E">
        <w:rPr>
          <w:rFonts w:ascii="Californian FB" w:hAnsi="Californian FB"/>
          <w:i/>
          <w:iCs/>
          <w:sz w:val="24"/>
          <w:szCs w:val="24"/>
        </w:rPr>
        <w:t>”</w:t>
      </w:r>
      <w:r>
        <w:rPr>
          <w:rFonts w:ascii="Californian FB" w:hAnsi="Californian FB"/>
          <w:i/>
          <w:iCs/>
          <w:sz w:val="24"/>
          <w:szCs w:val="24"/>
        </w:rPr>
        <w:t xml:space="preserve"> transfiere </w:t>
      </w:r>
      <w:r w:rsidR="0083465E">
        <w:rPr>
          <w:rFonts w:ascii="Californian FB" w:hAnsi="Californian FB"/>
          <w:i/>
          <w:iCs/>
          <w:sz w:val="24"/>
          <w:szCs w:val="24"/>
        </w:rPr>
        <w:t>dicha</w:t>
      </w:r>
      <w:r>
        <w:rPr>
          <w:rFonts w:ascii="Californian FB" w:hAnsi="Californian FB"/>
          <w:i/>
          <w:iCs/>
          <w:sz w:val="24"/>
          <w:szCs w:val="24"/>
        </w:rPr>
        <w:t xml:space="preserve"> </w:t>
      </w:r>
      <w:r w:rsidR="00327EB0">
        <w:rPr>
          <w:rFonts w:ascii="Californian FB" w:hAnsi="Californian FB"/>
          <w:i/>
          <w:iCs/>
          <w:sz w:val="24"/>
          <w:szCs w:val="24"/>
        </w:rPr>
        <w:t>responsabilidad</w:t>
      </w:r>
      <w:r w:rsidR="002A462D">
        <w:rPr>
          <w:rFonts w:ascii="Californian FB" w:hAnsi="Californian FB"/>
          <w:i/>
          <w:iCs/>
          <w:sz w:val="24"/>
          <w:szCs w:val="24"/>
        </w:rPr>
        <w:t>.</w:t>
      </w:r>
    </w:p>
    <w:p w14:paraId="03506BF4" w14:textId="3489122E" w:rsidR="004370EA" w:rsidRDefault="002A462D" w:rsidP="00327EB0">
      <w:pPr>
        <w:spacing w:line="360" w:lineRule="auto"/>
        <w:ind w:left="720"/>
        <w:jc w:val="both"/>
        <w:rPr>
          <w:rFonts w:ascii="Californian FB" w:hAnsi="Californian FB"/>
          <w:i/>
          <w:iCs/>
          <w:sz w:val="24"/>
          <w:szCs w:val="24"/>
        </w:rPr>
      </w:pPr>
      <w:r>
        <w:rPr>
          <w:rFonts w:ascii="Californian FB" w:hAnsi="Californian FB"/>
          <w:i/>
          <w:iCs/>
          <w:sz w:val="24"/>
          <w:szCs w:val="24"/>
        </w:rPr>
        <w:t xml:space="preserve">Este </w:t>
      </w:r>
      <w:r w:rsidR="003B0306">
        <w:rPr>
          <w:rFonts w:ascii="Californian FB" w:hAnsi="Californian FB"/>
          <w:i/>
          <w:iCs/>
          <w:sz w:val="24"/>
          <w:szCs w:val="24"/>
        </w:rPr>
        <w:t xml:space="preserve">acto administrativo </w:t>
      </w:r>
      <w:r w:rsidR="0083465E">
        <w:rPr>
          <w:rFonts w:ascii="Californian FB" w:hAnsi="Californian FB"/>
          <w:i/>
          <w:iCs/>
          <w:sz w:val="24"/>
          <w:szCs w:val="24"/>
        </w:rPr>
        <w:t>es necesario en</w:t>
      </w:r>
      <w:r w:rsidR="006858C0">
        <w:rPr>
          <w:rFonts w:ascii="Californian FB" w:hAnsi="Californian FB"/>
          <w:i/>
          <w:iCs/>
          <w:sz w:val="24"/>
          <w:szCs w:val="24"/>
        </w:rPr>
        <w:t xml:space="preserve"> la</w:t>
      </w:r>
      <w:r w:rsidR="004370EA">
        <w:rPr>
          <w:rFonts w:ascii="Californian FB" w:hAnsi="Californian FB"/>
          <w:i/>
          <w:iCs/>
          <w:sz w:val="24"/>
          <w:szCs w:val="24"/>
        </w:rPr>
        <w:t xml:space="preserve"> rotación de </w:t>
      </w:r>
      <w:r w:rsidR="00327EB0">
        <w:rPr>
          <w:rFonts w:ascii="Californian FB" w:hAnsi="Californian FB"/>
          <w:i/>
          <w:iCs/>
          <w:sz w:val="24"/>
          <w:szCs w:val="24"/>
        </w:rPr>
        <w:t>personal o</w:t>
      </w:r>
      <w:r w:rsidR="004370EA">
        <w:rPr>
          <w:rFonts w:ascii="Californian FB" w:hAnsi="Californian FB"/>
          <w:i/>
          <w:iCs/>
          <w:sz w:val="24"/>
          <w:szCs w:val="24"/>
        </w:rPr>
        <w:t xml:space="preserve"> </w:t>
      </w:r>
      <w:r w:rsidR="0083465E">
        <w:rPr>
          <w:rFonts w:ascii="Californian FB" w:hAnsi="Californian FB"/>
          <w:i/>
          <w:iCs/>
          <w:sz w:val="24"/>
          <w:szCs w:val="24"/>
        </w:rPr>
        <w:t xml:space="preserve">cuando </w:t>
      </w:r>
      <w:r w:rsidR="006858C0">
        <w:rPr>
          <w:rFonts w:ascii="Californian FB" w:hAnsi="Californian FB"/>
          <w:i/>
          <w:iCs/>
          <w:sz w:val="24"/>
          <w:szCs w:val="24"/>
        </w:rPr>
        <w:t xml:space="preserve">se </w:t>
      </w:r>
      <w:r w:rsidR="004370EA">
        <w:rPr>
          <w:rFonts w:ascii="Californian FB" w:hAnsi="Californian FB"/>
          <w:i/>
          <w:iCs/>
          <w:sz w:val="24"/>
          <w:szCs w:val="24"/>
        </w:rPr>
        <w:t>asum</w:t>
      </w:r>
      <w:r w:rsidR="006858C0">
        <w:rPr>
          <w:rFonts w:ascii="Californian FB" w:hAnsi="Californian FB"/>
          <w:i/>
          <w:iCs/>
          <w:sz w:val="24"/>
          <w:szCs w:val="24"/>
        </w:rPr>
        <w:t>e</w:t>
      </w:r>
      <w:r w:rsidR="004370EA">
        <w:rPr>
          <w:rFonts w:ascii="Californian FB" w:hAnsi="Californian FB"/>
          <w:i/>
          <w:iCs/>
          <w:sz w:val="24"/>
          <w:szCs w:val="24"/>
        </w:rPr>
        <w:t xml:space="preserve"> una nueva responsabilidad laboral</w:t>
      </w:r>
      <w:r w:rsidR="0083465E">
        <w:rPr>
          <w:rFonts w:ascii="Californian FB" w:hAnsi="Californian FB"/>
          <w:i/>
          <w:iCs/>
          <w:sz w:val="24"/>
          <w:szCs w:val="24"/>
        </w:rPr>
        <w:t xml:space="preserve"> asimismo cuando fenece el vínculo laboral ante la entidad </w:t>
      </w:r>
      <w:r w:rsidR="004370EA">
        <w:rPr>
          <w:rFonts w:ascii="Californian FB" w:hAnsi="Californian FB"/>
          <w:i/>
          <w:iCs/>
          <w:sz w:val="24"/>
          <w:szCs w:val="24"/>
        </w:rPr>
        <w:t>entre otros</w:t>
      </w:r>
      <w:r w:rsidR="0083465E">
        <w:rPr>
          <w:rFonts w:ascii="Californian FB" w:hAnsi="Californian FB"/>
          <w:i/>
          <w:iCs/>
          <w:sz w:val="24"/>
          <w:szCs w:val="24"/>
        </w:rPr>
        <w:t>;</w:t>
      </w:r>
      <w:r w:rsidR="004370EA">
        <w:rPr>
          <w:rFonts w:ascii="Californian FB" w:hAnsi="Californian FB"/>
          <w:i/>
          <w:iCs/>
          <w:sz w:val="24"/>
          <w:szCs w:val="24"/>
        </w:rPr>
        <w:t xml:space="preserve"> siempre y cuando</w:t>
      </w:r>
      <w:r w:rsidR="006858C0">
        <w:rPr>
          <w:rFonts w:ascii="Californian FB" w:hAnsi="Californian FB"/>
          <w:i/>
          <w:iCs/>
          <w:sz w:val="24"/>
          <w:szCs w:val="24"/>
        </w:rPr>
        <w:t xml:space="preserve"> se involucre </w:t>
      </w:r>
      <w:r w:rsidR="00327EB0">
        <w:rPr>
          <w:rFonts w:ascii="Californian FB" w:hAnsi="Californian FB"/>
          <w:i/>
          <w:iCs/>
          <w:sz w:val="24"/>
          <w:szCs w:val="24"/>
        </w:rPr>
        <w:t xml:space="preserve">el </w:t>
      </w:r>
      <w:r w:rsidR="004370EA">
        <w:rPr>
          <w:rFonts w:ascii="Californian FB" w:hAnsi="Californian FB"/>
          <w:i/>
          <w:iCs/>
          <w:sz w:val="24"/>
          <w:szCs w:val="24"/>
        </w:rPr>
        <w:t>uso</w:t>
      </w:r>
      <w:r w:rsidR="00327EB0">
        <w:rPr>
          <w:rFonts w:ascii="Californian FB" w:hAnsi="Californian FB"/>
          <w:i/>
          <w:iCs/>
          <w:sz w:val="24"/>
          <w:szCs w:val="24"/>
        </w:rPr>
        <w:t xml:space="preserve"> y/o transferencia de</w:t>
      </w:r>
      <w:r w:rsidR="004370EA">
        <w:rPr>
          <w:rFonts w:ascii="Californian FB" w:hAnsi="Californian FB"/>
          <w:i/>
          <w:iCs/>
          <w:sz w:val="24"/>
          <w:szCs w:val="24"/>
        </w:rPr>
        <w:t xml:space="preserve"> bienes de la universidad</w:t>
      </w:r>
      <w:r w:rsidR="00327EB0">
        <w:rPr>
          <w:rFonts w:ascii="Californian FB" w:hAnsi="Californian FB"/>
          <w:i/>
          <w:iCs/>
          <w:sz w:val="24"/>
          <w:szCs w:val="24"/>
        </w:rPr>
        <w:t xml:space="preserve"> nacional del altiplano</w:t>
      </w:r>
      <w:r w:rsidR="004370EA">
        <w:rPr>
          <w:rFonts w:ascii="Californian FB" w:hAnsi="Californian FB"/>
          <w:i/>
          <w:iCs/>
          <w:sz w:val="24"/>
          <w:szCs w:val="24"/>
        </w:rPr>
        <w:t>.</w:t>
      </w:r>
    </w:p>
    <w:p w14:paraId="1662C3E4" w14:textId="7E0493DE" w:rsidR="00B477D9" w:rsidRDefault="00B477D9" w:rsidP="00327EB0">
      <w:pPr>
        <w:spacing w:line="360" w:lineRule="auto"/>
        <w:ind w:left="720"/>
        <w:jc w:val="both"/>
        <w:rPr>
          <w:rFonts w:ascii="Californian FB" w:hAnsi="Californian FB"/>
          <w:i/>
          <w:iCs/>
          <w:sz w:val="24"/>
          <w:szCs w:val="24"/>
        </w:rPr>
      </w:pPr>
      <w:r>
        <w:rPr>
          <w:rFonts w:ascii="Californian FB" w:hAnsi="Californian FB"/>
          <w:i/>
          <w:iCs/>
          <w:sz w:val="24"/>
          <w:szCs w:val="24"/>
        </w:rPr>
        <w:t>En dicho documento debe constar:</w:t>
      </w:r>
    </w:p>
    <w:p w14:paraId="2E73EBF0" w14:textId="33E2096A" w:rsidR="006B116A" w:rsidRDefault="00116FD2" w:rsidP="00B95382">
      <w:pPr>
        <w:pStyle w:val="Prrafodelista"/>
        <w:numPr>
          <w:ilvl w:val="2"/>
          <w:numId w:val="2"/>
        </w:numPr>
        <w:spacing w:line="360" w:lineRule="auto"/>
        <w:ind w:left="1701"/>
        <w:jc w:val="both"/>
        <w:rPr>
          <w:rFonts w:ascii="Californian FB" w:hAnsi="Californian FB"/>
          <w:i/>
          <w:iCs/>
          <w:sz w:val="24"/>
          <w:szCs w:val="24"/>
        </w:rPr>
      </w:pPr>
      <w:r w:rsidRPr="006B116A">
        <w:rPr>
          <w:rFonts w:ascii="Californian FB" w:hAnsi="Californian FB"/>
          <w:i/>
          <w:iCs/>
          <w:sz w:val="24"/>
          <w:szCs w:val="24"/>
        </w:rPr>
        <w:t xml:space="preserve">El </w:t>
      </w:r>
      <w:r w:rsidR="00B477D9" w:rsidRPr="006B116A">
        <w:rPr>
          <w:rFonts w:ascii="Californian FB" w:hAnsi="Californian FB"/>
          <w:i/>
          <w:iCs/>
          <w:sz w:val="24"/>
          <w:szCs w:val="24"/>
        </w:rPr>
        <w:t xml:space="preserve">documento con el cual se realiza la rotación de personal, asignación de personal u otro documento análogo donde se determina la ubicación del personal. </w:t>
      </w:r>
    </w:p>
    <w:p w14:paraId="23235A9D" w14:textId="56C50A3D" w:rsidR="006B116A" w:rsidRDefault="00B477D9" w:rsidP="00B95382">
      <w:pPr>
        <w:pStyle w:val="Prrafodelista"/>
        <w:numPr>
          <w:ilvl w:val="2"/>
          <w:numId w:val="2"/>
        </w:numPr>
        <w:spacing w:line="360" w:lineRule="auto"/>
        <w:ind w:left="1701"/>
        <w:jc w:val="both"/>
        <w:rPr>
          <w:rFonts w:ascii="Californian FB" w:hAnsi="Californian FB"/>
          <w:i/>
          <w:iCs/>
          <w:sz w:val="24"/>
          <w:szCs w:val="24"/>
        </w:rPr>
      </w:pPr>
      <w:r w:rsidRPr="006B116A">
        <w:rPr>
          <w:rFonts w:ascii="Californian FB" w:hAnsi="Californian FB"/>
          <w:i/>
          <w:iCs/>
          <w:sz w:val="24"/>
          <w:szCs w:val="24"/>
        </w:rPr>
        <w:t>La descripción de datos personales de ambos interesados como son: nombres completos, número de DNI, correo electrónico institucional, numero de celular, nombre de la facultad / área /</w:t>
      </w:r>
      <w:r w:rsidR="00F85794" w:rsidRPr="006B116A">
        <w:rPr>
          <w:rFonts w:ascii="Californian FB" w:hAnsi="Californian FB"/>
          <w:i/>
          <w:iCs/>
          <w:sz w:val="24"/>
          <w:szCs w:val="24"/>
        </w:rPr>
        <w:t>laboratorio u</w:t>
      </w:r>
      <w:r w:rsidRPr="006B116A">
        <w:rPr>
          <w:rFonts w:ascii="Californian FB" w:hAnsi="Californian FB"/>
          <w:i/>
          <w:iCs/>
          <w:sz w:val="24"/>
          <w:szCs w:val="24"/>
        </w:rPr>
        <w:t xml:space="preserve"> oficina</w:t>
      </w:r>
      <w:r w:rsidR="00F85794" w:rsidRPr="006B116A">
        <w:rPr>
          <w:rFonts w:ascii="Californian FB" w:hAnsi="Californian FB"/>
          <w:i/>
          <w:iCs/>
          <w:sz w:val="24"/>
          <w:szCs w:val="24"/>
        </w:rPr>
        <w:t>.</w:t>
      </w:r>
    </w:p>
    <w:p w14:paraId="2CB3AA66" w14:textId="3E1EB487" w:rsidR="006B116A" w:rsidRDefault="00241B41" w:rsidP="00B95382">
      <w:pPr>
        <w:pStyle w:val="Prrafodelista"/>
        <w:numPr>
          <w:ilvl w:val="2"/>
          <w:numId w:val="2"/>
        </w:numPr>
        <w:spacing w:line="360" w:lineRule="auto"/>
        <w:ind w:left="1701"/>
        <w:jc w:val="both"/>
        <w:rPr>
          <w:rFonts w:ascii="Californian FB" w:hAnsi="Californian FB"/>
          <w:i/>
          <w:iCs/>
          <w:sz w:val="24"/>
          <w:szCs w:val="24"/>
        </w:rPr>
      </w:pPr>
      <w:r w:rsidRPr="006B116A">
        <w:rPr>
          <w:rFonts w:ascii="Californian FB" w:hAnsi="Californian FB"/>
          <w:i/>
          <w:iCs/>
          <w:sz w:val="24"/>
          <w:szCs w:val="24"/>
        </w:rPr>
        <w:t>Detallar el código patrimonial, descripción del bien, estado y si es un equipo se debe considerar marca, serie y modelo de forma obligatoria.</w:t>
      </w:r>
    </w:p>
    <w:p w14:paraId="0ECF2125" w14:textId="46402489" w:rsidR="006165EE" w:rsidRDefault="00241B41" w:rsidP="00B95382">
      <w:pPr>
        <w:pStyle w:val="Prrafodelista"/>
        <w:numPr>
          <w:ilvl w:val="2"/>
          <w:numId w:val="2"/>
        </w:numPr>
        <w:spacing w:line="360" w:lineRule="auto"/>
        <w:ind w:left="1701"/>
        <w:jc w:val="both"/>
        <w:rPr>
          <w:rFonts w:ascii="Californian FB" w:hAnsi="Californian FB"/>
          <w:i/>
          <w:iCs/>
          <w:sz w:val="24"/>
          <w:szCs w:val="24"/>
        </w:rPr>
      </w:pPr>
      <w:r w:rsidRPr="006B116A">
        <w:rPr>
          <w:rFonts w:ascii="Californian FB" w:hAnsi="Californian FB"/>
          <w:i/>
          <w:iCs/>
          <w:sz w:val="24"/>
          <w:szCs w:val="24"/>
        </w:rPr>
        <w:t>En señal de conformidad de los hechos vertidos</w:t>
      </w:r>
      <w:r w:rsidR="00116FD2">
        <w:rPr>
          <w:rFonts w:ascii="Californian FB" w:hAnsi="Californian FB"/>
          <w:i/>
          <w:iCs/>
          <w:sz w:val="24"/>
          <w:szCs w:val="24"/>
        </w:rPr>
        <w:t>,</w:t>
      </w:r>
      <w:r w:rsidRPr="006B116A">
        <w:rPr>
          <w:rFonts w:ascii="Californian FB" w:hAnsi="Californian FB"/>
          <w:i/>
          <w:iCs/>
          <w:sz w:val="24"/>
          <w:szCs w:val="24"/>
        </w:rPr>
        <w:t xml:space="preserve"> el acta debe ser suscrita en original e informar de dicha transferencia a la sub unidad de patrimonio.</w:t>
      </w:r>
    </w:p>
    <w:p w14:paraId="419BA2A5" w14:textId="0ABB63D2" w:rsidR="00E710E5" w:rsidRDefault="00E710E5" w:rsidP="00E710E5">
      <w:pPr>
        <w:pStyle w:val="Prrafodelista"/>
        <w:spacing w:line="360" w:lineRule="auto"/>
        <w:ind w:left="792"/>
        <w:jc w:val="both"/>
        <w:rPr>
          <w:rFonts w:ascii="Californian FB" w:hAnsi="Californian FB"/>
          <w:i/>
          <w:iCs/>
          <w:sz w:val="24"/>
          <w:szCs w:val="24"/>
        </w:rPr>
      </w:pPr>
    </w:p>
    <w:p w14:paraId="51F11487" w14:textId="77777777" w:rsidR="00E710E5" w:rsidRPr="006B116A" w:rsidRDefault="00E710E5" w:rsidP="00E710E5">
      <w:pPr>
        <w:pStyle w:val="Prrafodelista"/>
        <w:spacing w:line="360" w:lineRule="auto"/>
        <w:ind w:left="792"/>
        <w:jc w:val="both"/>
        <w:rPr>
          <w:rFonts w:ascii="Californian FB" w:hAnsi="Californian FB"/>
          <w:i/>
          <w:iCs/>
          <w:sz w:val="24"/>
          <w:szCs w:val="24"/>
        </w:rPr>
      </w:pPr>
    </w:p>
    <w:p w14:paraId="5FF76DF4" w14:textId="49B171BA" w:rsidR="00FE279A" w:rsidRPr="006B116A" w:rsidRDefault="006B116A" w:rsidP="006B116A">
      <w:pPr>
        <w:pStyle w:val="Prrafodelista"/>
        <w:numPr>
          <w:ilvl w:val="1"/>
          <w:numId w:val="2"/>
        </w:numPr>
        <w:spacing w:line="360" w:lineRule="auto"/>
        <w:ind w:left="1134"/>
        <w:jc w:val="both"/>
        <w:rPr>
          <w:rFonts w:ascii="Californian FB" w:hAnsi="Californian FB"/>
          <w:i/>
          <w:iCs/>
          <w:sz w:val="24"/>
          <w:szCs w:val="24"/>
        </w:rPr>
      </w:pPr>
      <w:r w:rsidRPr="006B116A">
        <w:rPr>
          <w:rFonts w:ascii="Californian FB" w:hAnsi="Californian FB"/>
          <w:i/>
          <w:iCs/>
          <w:sz w:val="24"/>
          <w:szCs w:val="24"/>
        </w:rPr>
        <w:lastRenderedPageBreak/>
        <w:t>ACTA</w:t>
      </w:r>
      <w:r w:rsidR="00FE279A" w:rsidRPr="006B116A">
        <w:rPr>
          <w:rFonts w:ascii="Californian FB" w:hAnsi="Californian FB"/>
          <w:i/>
          <w:iCs/>
          <w:sz w:val="24"/>
          <w:szCs w:val="24"/>
        </w:rPr>
        <w:t xml:space="preserve"> DE VERIFICACIÓN DE BIENES</w:t>
      </w:r>
    </w:p>
    <w:p w14:paraId="1EC60F0D" w14:textId="42EE3477" w:rsidR="006B116A" w:rsidRDefault="006B116A" w:rsidP="000721B4">
      <w:pPr>
        <w:spacing w:line="360" w:lineRule="auto"/>
        <w:ind w:left="720"/>
        <w:jc w:val="both"/>
        <w:rPr>
          <w:rFonts w:ascii="Californian FB" w:hAnsi="Californian FB"/>
          <w:i/>
          <w:iCs/>
          <w:sz w:val="24"/>
          <w:szCs w:val="24"/>
        </w:rPr>
      </w:pPr>
      <w:r w:rsidRPr="006B116A">
        <w:rPr>
          <w:rFonts w:ascii="Californian FB" w:hAnsi="Californian FB"/>
          <w:i/>
          <w:iCs/>
          <w:sz w:val="24"/>
          <w:szCs w:val="24"/>
        </w:rPr>
        <w:t>El acta de verificación de bienes</w:t>
      </w:r>
      <w:r>
        <w:rPr>
          <w:rFonts w:ascii="Californian FB" w:hAnsi="Californian FB"/>
          <w:i/>
          <w:iCs/>
          <w:sz w:val="24"/>
          <w:szCs w:val="24"/>
        </w:rPr>
        <w:t xml:space="preserve"> es un documento mediante el cual, se hace constar la responsabilidad de uso de un bien o bienes a un usuario responsable</w:t>
      </w:r>
      <w:r w:rsidR="00986A23">
        <w:rPr>
          <w:rFonts w:ascii="Californian FB" w:hAnsi="Californian FB"/>
          <w:i/>
          <w:iCs/>
          <w:sz w:val="24"/>
          <w:szCs w:val="24"/>
        </w:rPr>
        <w:t xml:space="preserve"> considerando las exigencias de los </w:t>
      </w:r>
      <w:r w:rsidR="005B3867">
        <w:rPr>
          <w:rFonts w:ascii="Californian FB" w:hAnsi="Californian FB"/>
          <w:i/>
          <w:iCs/>
          <w:sz w:val="24"/>
          <w:szCs w:val="24"/>
        </w:rPr>
        <w:t>numerales 8.1.1, 8.1.2 (en contexto singular), 8.1.3 y 8.1.4</w:t>
      </w:r>
      <w:r>
        <w:rPr>
          <w:rFonts w:ascii="Californian FB" w:hAnsi="Californian FB"/>
          <w:i/>
          <w:iCs/>
          <w:sz w:val="24"/>
          <w:szCs w:val="24"/>
        </w:rPr>
        <w:t>.</w:t>
      </w:r>
      <w:r w:rsidR="005B3867">
        <w:rPr>
          <w:rFonts w:ascii="Californian FB" w:hAnsi="Californian FB"/>
          <w:i/>
          <w:iCs/>
          <w:sz w:val="24"/>
          <w:szCs w:val="24"/>
        </w:rPr>
        <w:t xml:space="preserve"> descritos anterior mente.</w:t>
      </w:r>
    </w:p>
    <w:p w14:paraId="0EC42282" w14:textId="503F12EE" w:rsidR="00312795" w:rsidRPr="006B116A" w:rsidRDefault="006B116A" w:rsidP="000721B4">
      <w:pPr>
        <w:spacing w:line="360" w:lineRule="auto"/>
        <w:ind w:left="720"/>
        <w:jc w:val="both"/>
        <w:rPr>
          <w:rFonts w:ascii="Californian FB" w:hAnsi="Californian FB"/>
          <w:i/>
          <w:iCs/>
          <w:sz w:val="24"/>
          <w:szCs w:val="24"/>
        </w:rPr>
      </w:pPr>
      <w:r w:rsidRPr="006B116A">
        <w:rPr>
          <w:rFonts w:ascii="Californian FB" w:hAnsi="Californian FB"/>
          <w:i/>
          <w:iCs/>
          <w:sz w:val="24"/>
          <w:szCs w:val="24"/>
        </w:rPr>
        <w:t xml:space="preserve"> </w:t>
      </w:r>
    </w:p>
    <w:p w14:paraId="6090F24A" w14:textId="36839BA0" w:rsidR="0048518F" w:rsidRPr="00B95382" w:rsidRDefault="0048518F" w:rsidP="000721B4">
      <w:pPr>
        <w:pStyle w:val="Ttulo1"/>
        <w:numPr>
          <w:ilvl w:val="0"/>
          <w:numId w:val="2"/>
        </w:numPr>
        <w:spacing w:line="360" w:lineRule="auto"/>
        <w:ind w:left="426" w:hanging="426"/>
        <w:rPr>
          <w:rFonts w:ascii="Californian FB" w:hAnsi="Californian FB"/>
          <w:i/>
          <w:iCs/>
          <w:sz w:val="24"/>
          <w:szCs w:val="24"/>
        </w:rPr>
      </w:pPr>
      <w:r w:rsidRPr="00B95382">
        <w:rPr>
          <w:rFonts w:ascii="Californian FB" w:hAnsi="Californian FB"/>
          <w:i/>
          <w:iCs/>
          <w:sz w:val="24"/>
          <w:szCs w:val="24"/>
        </w:rPr>
        <w:t>RESPONSABILIDAD</w:t>
      </w:r>
    </w:p>
    <w:p w14:paraId="5FC6DAF6" w14:textId="0F54036A" w:rsidR="00362F38" w:rsidRPr="00B95382" w:rsidRDefault="00362F38" w:rsidP="000721B4">
      <w:pPr>
        <w:pStyle w:val="Prrafodelista"/>
        <w:spacing w:line="360" w:lineRule="auto"/>
        <w:ind w:left="426"/>
        <w:jc w:val="both"/>
        <w:rPr>
          <w:rFonts w:ascii="Californian FB" w:hAnsi="Californian FB"/>
          <w:i/>
          <w:iCs/>
          <w:sz w:val="24"/>
          <w:szCs w:val="24"/>
        </w:rPr>
      </w:pPr>
      <w:r w:rsidRPr="00B95382">
        <w:rPr>
          <w:rFonts w:ascii="Californian FB" w:hAnsi="Californian FB"/>
          <w:i/>
          <w:iCs/>
          <w:sz w:val="24"/>
          <w:szCs w:val="24"/>
        </w:rPr>
        <w:t>L</w:t>
      </w:r>
      <w:r w:rsidR="00281628" w:rsidRPr="00B95382">
        <w:rPr>
          <w:rFonts w:ascii="Californian FB" w:hAnsi="Californian FB"/>
          <w:i/>
          <w:iCs/>
          <w:sz w:val="24"/>
          <w:szCs w:val="24"/>
        </w:rPr>
        <w:t>a sub unidad de patrimonio</w:t>
      </w:r>
      <w:r w:rsidR="008A00F7" w:rsidRPr="00B95382">
        <w:rPr>
          <w:rFonts w:ascii="Californian FB" w:hAnsi="Californian FB"/>
          <w:i/>
          <w:iCs/>
          <w:sz w:val="24"/>
          <w:szCs w:val="24"/>
        </w:rPr>
        <w:t>,</w:t>
      </w:r>
      <w:r w:rsidR="00121C2C" w:rsidRPr="00B95382">
        <w:rPr>
          <w:rFonts w:ascii="Californian FB" w:hAnsi="Californian FB"/>
          <w:i/>
          <w:iCs/>
          <w:sz w:val="24"/>
          <w:szCs w:val="24"/>
        </w:rPr>
        <w:t xml:space="preserve"> </w:t>
      </w:r>
      <w:r w:rsidR="008A00F7" w:rsidRPr="00B95382">
        <w:rPr>
          <w:rFonts w:ascii="Californian FB" w:hAnsi="Californian FB"/>
          <w:i/>
          <w:iCs/>
          <w:sz w:val="24"/>
          <w:szCs w:val="24"/>
        </w:rPr>
        <w:t xml:space="preserve">docentes </w:t>
      </w:r>
      <w:r w:rsidR="00281628" w:rsidRPr="00B95382">
        <w:rPr>
          <w:rFonts w:ascii="Californian FB" w:hAnsi="Californian FB"/>
          <w:i/>
          <w:iCs/>
          <w:sz w:val="24"/>
          <w:szCs w:val="24"/>
        </w:rPr>
        <w:t xml:space="preserve">y/o administrativos que en </w:t>
      </w:r>
      <w:r w:rsidR="008A00F7" w:rsidRPr="00B95382">
        <w:rPr>
          <w:rFonts w:ascii="Californian FB" w:hAnsi="Californian FB"/>
          <w:i/>
          <w:iCs/>
          <w:sz w:val="24"/>
          <w:szCs w:val="24"/>
        </w:rPr>
        <w:t xml:space="preserve">cumplimiento </w:t>
      </w:r>
      <w:r w:rsidR="00281628" w:rsidRPr="00B95382">
        <w:rPr>
          <w:rFonts w:ascii="Californian FB" w:hAnsi="Californian FB"/>
          <w:i/>
          <w:iCs/>
          <w:sz w:val="24"/>
          <w:szCs w:val="24"/>
        </w:rPr>
        <w:t>de sus funciones haga uso de bienes de la Universidad Nacional del Altiplano</w:t>
      </w:r>
      <w:r w:rsidRPr="00B95382">
        <w:rPr>
          <w:rFonts w:ascii="Californian FB" w:hAnsi="Californian FB"/>
          <w:i/>
          <w:iCs/>
          <w:sz w:val="24"/>
          <w:szCs w:val="24"/>
        </w:rPr>
        <w:t>.</w:t>
      </w:r>
    </w:p>
    <w:p w14:paraId="45060C01" w14:textId="7E6AAFE5" w:rsidR="0048518F" w:rsidRPr="00B95382" w:rsidRDefault="0048518F" w:rsidP="000721B4">
      <w:pPr>
        <w:pStyle w:val="Ttulo1"/>
        <w:numPr>
          <w:ilvl w:val="0"/>
          <w:numId w:val="2"/>
        </w:numPr>
        <w:spacing w:line="360" w:lineRule="auto"/>
        <w:ind w:left="426" w:hanging="426"/>
        <w:rPr>
          <w:rFonts w:ascii="Californian FB" w:hAnsi="Californian FB"/>
          <w:i/>
          <w:iCs/>
          <w:sz w:val="24"/>
          <w:szCs w:val="24"/>
        </w:rPr>
      </w:pPr>
      <w:r w:rsidRPr="00B95382">
        <w:rPr>
          <w:rFonts w:ascii="Californian FB" w:hAnsi="Californian FB"/>
          <w:i/>
          <w:iCs/>
          <w:sz w:val="24"/>
          <w:szCs w:val="24"/>
        </w:rPr>
        <w:t>DISPOSICIONES COMPLEMENTARIAS</w:t>
      </w:r>
    </w:p>
    <w:p w14:paraId="746EC95F" w14:textId="77777777" w:rsidR="00FB2794" w:rsidRPr="00B95382" w:rsidRDefault="00FB2794" w:rsidP="00FB2794">
      <w:pPr>
        <w:autoSpaceDE w:val="0"/>
        <w:autoSpaceDN w:val="0"/>
        <w:adjustRightInd w:val="0"/>
        <w:ind w:left="426"/>
        <w:jc w:val="both"/>
        <w:rPr>
          <w:rFonts w:ascii="Californian FB" w:hAnsi="Californian FB" w:cs="Arial"/>
          <w:i/>
          <w:iCs/>
          <w:sz w:val="24"/>
          <w:szCs w:val="24"/>
        </w:rPr>
      </w:pPr>
      <w:r w:rsidRPr="00B95382">
        <w:rPr>
          <w:rFonts w:ascii="Californian FB" w:hAnsi="Californian FB" w:cs="Arial"/>
          <w:i/>
          <w:iCs/>
          <w:sz w:val="24"/>
          <w:szCs w:val="24"/>
        </w:rPr>
        <w:t xml:space="preserve">Los casos no previstos por la presente Directiva, se sujetará a lo normado por la </w:t>
      </w:r>
      <w:r w:rsidRPr="00B95382">
        <w:rPr>
          <w:rFonts w:ascii="Californian FB" w:hAnsi="Californian FB" w:cs="TimesNewRomanPS-BoldItalicMT"/>
          <w:i/>
          <w:iCs/>
          <w:sz w:val="24"/>
          <w:szCs w:val="24"/>
        </w:rPr>
        <w:t>Directiva N° 0006-2021-EF/54.01</w:t>
      </w:r>
      <w:r w:rsidRPr="00B95382">
        <w:rPr>
          <w:rFonts w:ascii="Californian FB" w:hAnsi="Californian FB" w:cs="MinionPro-BoldIt"/>
          <w:i/>
          <w:iCs/>
          <w:sz w:val="24"/>
          <w:szCs w:val="24"/>
        </w:rPr>
        <w:t xml:space="preserve"> “Directiva para la gestión de bienes muebles patrimoniales en el marco del Sistema Nacional de Abastecimiento”</w:t>
      </w:r>
    </w:p>
    <w:p w14:paraId="293693BF" w14:textId="77777777" w:rsidR="00FB2794" w:rsidRPr="00B95382" w:rsidRDefault="00FB2794" w:rsidP="00FB2794">
      <w:pPr>
        <w:spacing w:after="200" w:line="276" w:lineRule="auto"/>
        <w:ind w:left="426"/>
        <w:jc w:val="both"/>
        <w:rPr>
          <w:rFonts w:ascii="Californian FB" w:hAnsi="Californian FB" w:cs="Arial"/>
          <w:i/>
          <w:iCs/>
          <w:sz w:val="24"/>
          <w:szCs w:val="24"/>
        </w:rPr>
      </w:pPr>
      <w:r w:rsidRPr="00B95382">
        <w:rPr>
          <w:rFonts w:ascii="Californian FB" w:hAnsi="Californian FB" w:cs="Arial"/>
          <w:i/>
          <w:iCs/>
          <w:sz w:val="24"/>
          <w:szCs w:val="24"/>
        </w:rPr>
        <w:t>La Directiva se sujetará a modificaciones que emita su órgano rector.</w:t>
      </w:r>
    </w:p>
    <w:p w14:paraId="728019A1" w14:textId="77777777" w:rsidR="00FB2794" w:rsidRPr="00B95382" w:rsidRDefault="00FB2794" w:rsidP="00FB2794">
      <w:pPr>
        <w:spacing w:after="200" w:line="276" w:lineRule="auto"/>
        <w:ind w:left="426"/>
        <w:jc w:val="both"/>
        <w:rPr>
          <w:rFonts w:ascii="Californian FB" w:hAnsi="Californian FB" w:cs="Arial"/>
          <w:i/>
          <w:iCs/>
          <w:sz w:val="24"/>
          <w:szCs w:val="24"/>
        </w:rPr>
      </w:pPr>
      <w:r w:rsidRPr="00B95382">
        <w:rPr>
          <w:rFonts w:ascii="Californian FB" w:hAnsi="Californian FB" w:cs="Arial"/>
          <w:i/>
          <w:iCs/>
          <w:sz w:val="24"/>
          <w:szCs w:val="24"/>
        </w:rPr>
        <w:t>La presente Directiva será aprobada por la Autoridad Competente y entrará en vigencia al día siguiente de la emisión de la Resolución Rectoral.</w:t>
      </w:r>
    </w:p>
    <w:p w14:paraId="0B447D43" w14:textId="77777777" w:rsidR="00B93A38" w:rsidRPr="00222099" w:rsidRDefault="00B93A38" w:rsidP="000721B4">
      <w:pPr>
        <w:pStyle w:val="Ttulo1"/>
        <w:numPr>
          <w:ilvl w:val="0"/>
          <w:numId w:val="2"/>
        </w:numPr>
        <w:spacing w:line="360" w:lineRule="auto"/>
        <w:ind w:left="426" w:hanging="426"/>
        <w:rPr>
          <w:rFonts w:ascii="Californian FB" w:hAnsi="Californian FB"/>
          <w:i/>
          <w:iCs/>
          <w:sz w:val="24"/>
          <w:szCs w:val="24"/>
        </w:rPr>
      </w:pPr>
      <w:r w:rsidRPr="00222099">
        <w:rPr>
          <w:rFonts w:ascii="Californian FB" w:hAnsi="Californian FB"/>
          <w:i/>
          <w:iCs/>
          <w:sz w:val="24"/>
          <w:szCs w:val="24"/>
        </w:rPr>
        <w:t>DISPOSICIONES FINALES</w:t>
      </w:r>
    </w:p>
    <w:p w14:paraId="37166A57" w14:textId="3DEB69BE" w:rsidR="008A4E27" w:rsidRPr="00222099" w:rsidRDefault="008A4E27" w:rsidP="00B93A38">
      <w:pPr>
        <w:pStyle w:val="Ttulo1"/>
        <w:spacing w:line="360" w:lineRule="auto"/>
        <w:ind w:left="426"/>
        <w:rPr>
          <w:rFonts w:ascii="Californian FB" w:hAnsi="Californian FB"/>
          <w:i/>
          <w:iCs/>
          <w:sz w:val="24"/>
          <w:szCs w:val="24"/>
        </w:rPr>
      </w:pPr>
      <w:r w:rsidRPr="00222099">
        <w:rPr>
          <w:rFonts w:ascii="Californian FB" w:hAnsi="Californian FB"/>
          <w:i/>
          <w:iCs/>
          <w:sz w:val="24"/>
          <w:szCs w:val="24"/>
        </w:rPr>
        <w:t>AN</w:t>
      </w:r>
      <w:r w:rsidR="00537C46" w:rsidRPr="00222099">
        <w:rPr>
          <w:rFonts w:ascii="Californian FB" w:hAnsi="Californian FB"/>
          <w:i/>
          <w:iCs/>
          <w:sz w:val="24"/>
          <w:szCs w:val="24"/>
        </w:rPr>
        <w:t>EXOS</w:t>
      </w:r>
    </w:p>
    <w:p w14:paraId="7DB55D3C" w14:textId="0BE87701" w:rsidR="00222099" w:rsidRDefault="00222099" w:rsidP="001556C5">
      <w:pPr>
        <w:spacing w:line="360" w:lineRule="auto"/>
        <w:ind w:firstLine="426"/>
        <w:jc w:val="both"/>
        <w:rPr>
          <w:rFonts w:ascii="Californian FB" w:hAnsi="Californian FB"/>
          <w:i/>
          <w:iCs/>
          <w:sz w:val="24"/>
          <w:szCs w:val="24"/>
        </w:rPr>
      </w:pPr>
      <w:r w:rsidRPr="00222099">
        <w:rPr>
          <w:rFonts w:ascii="Californian FB" w:hAnsi="Californian FB"/>
          <w:i/>
          <w:iCs/>
          <w:sz w:val="24"/>
          <w:szCs w:val="24"/>
        </w:rPr>
        <w:t xml:space="preserve">ANEXO 1 </w:t>
      </w:r>
      <w:r w:rsidR="00F70572">
        <w:rPr>
          <w:rFonts w:ascii="Californian FB" w:hAnsi="Californian FB"/>
          <w:i/>
          <w:iCs/>
          <w:sz w:val="24"/>
          <w:szCs w:val="24"/>
        </w:rPr>
        <w:t xml:space="preserve"> ejemplo de </w:t>
      </w:r>
      <w:r w:rsidRPr="00222099">
        <w:rPr>
          <w:rFonts w:ascii="Californian FB" w:hAnsi="Californian FB"/>
          <w:i/>
          <w:iCs/>
          <w:sz w:val="24"/>
          <w:szCs w:val="24"/>
        </w:rPr>
        <w:t>códigos patrimoniales a considerar:</w:t>
      </w:r>
    </w:p>
    <w:p w14:paraId="3377754D" w14:textId="367FAEC0" w:rsidR="00222099" w:rsidRDefault="00DF5A49" w:rsidP="00222099">
      <w:pPr>
        <w:spacing w:line="360" w:lineRule="auto"/>
        <w:ind w:left="720"/>
        <w:jc w:val="both"/>
        <w:rPr>
          <w:rFonts w:ascii="Californian FB" w:hAnsi="Californian FB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2F99982A" wp14:editId="26A1E0F3">
            <wp:extent cx="1790628" cy="108585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6943" cy="108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fornian FB" w:hAnsi="Californian FB"/>
          <w:i/>
          <w:iCs/>
          <w:sz w:val="24"/>
          <w:szCs w:val="24"/>
        </w:rPr>
        <w:t xml:space="preserve">         código a considerar  746437790069</w:t>
      </w:r>
    </w:p>
    <w:p w14:paraId="73175D13" w14:textId="625A8B40" w:rsidR="00222099" w:rsidRDefault="00222099" w:rsidP="00222099">
      <w:pPr>
        <w:spacing w:line="360" w:lineRule="auto"/>
        <w:ind w:left="720"/>
        <w:jc w:val="both"/>
        <w:rPr>
          <w:rFonts w:ascii="Californian FB" w:hAnsi="Californian FB"/>
          <w:i/>
          <w:iCs/>
          <w:sz w:val="24"/>
          <w:szCs w:val="24"/>
        </w:rPr>
      </w:pPr>
    </w:p>
    <w:p w14:paraId="469CFF13" w14:textId="30E7F670" w:rsidR="00222099" w:rsidRDefault="00DF5A49" w:rsidP="00222099">
      <w:pPr>
        <w:spacing w:line="360" w:lineRule="auto"/>
        <w:ind w:left="720"/>
        <w:jc w:val="both"/>
        <w:rPr>
          <w:rFonts w:ascii="Californian FB" w:hAnsi="Californian FB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2064781B" wp14:editId="71C3BD0F">
            <wp:extent cx="1802130" cy="109220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9419" cy="109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A49">
        <w:rPr>
          <w:rFonts w:ascii="Californian FB" w:hAnsi="Californian FB"/>
          <w:i/>
          <w:iCs/>
          <w:sz w:val="24"/>
          <w:szCs w:val="24"/>
        </w:rPr>
        <w:t xml:space="preserve"> </w:t>
      </w:r>
      <w:r>
        <w:rPr>
          <w:rFonts w:ascii="Californian FB" w:hAnsi="Californian FB"/>
          <w:i/>
          <w:iCs/>
          <w:sz w:val="24"/>
          <w:szCs w:val="24"/>
        </w:rPr>
        <w:t xml:space="preserve">     código a considerar 23.09. 334.004.021  </w:t>
      </w:r>
    </w:p>
    <w:p w14:paraId="5F79C410" w14:textId="3D3A2B80" w:rsidR="00222099" w:rsidRDefault="00222099" w:rsidP="00222099">
      <w:pPr>
        <w:spacing w:line="360" w:lineRule="auto"/>
        <w:ind w:left="720"/>
        <w:jc w:val="both"/>
        <w:rPr>
          <w:rFonts w:ascii="Californian FB" w:hAnsi="Californian FB"/>
          <w:i/>
          <w:iCs/>
          <w:sz w:val="24"/>
          <w:szCs w:val="24"/>
        </w:rPr>
      </w:pPr>
    </w:p>
    <w:p w14:paraId="7BA39F52" w14:textId="4F23F41D" w:rsidR="001556C5" w:rsidRDefault="001556C5" w:rsidP="00222099">
      <w:pPr>
        <w:spacing w:line="360" w:lineRule="auto"/>
        <w:ind w:left="720"/>
        <w:jc w:val="both"/>
        <w:rPr>
          <w:rFonts w:ascii="Californian FB" w:hAnsi="Californian FB"/>
          <w:i/>
          <w:iCs/>
          <w:sz w:val="24"/>
          <w:szCs w:val="24"/>
        </w:rPr>
      </w:pPr>
    </w:p>
    <w:p w14:paraId="3158E8F5" w14:textId="3DD9440D" w:rsidR="001556C5" w:rsidRDefault="00DF5A49" w:rsidP="00222099">
      <w:pPr>
        <w:spacing w:line="360" w:lineRule="auto"/>
        <w:ind w:left="720"/>
        <w:jc w:val="both"/>
        <w:rPr>
          <w:rFonts w:ascii="Californian FB" w:hAnsi="Californian FB"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9FE33C" wp14:editId="145758F4">
            <wp:extent cx="1828800" cy="70495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0244" cy="71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fornian FB" w:hAnsi="Californian FB"/>
          <w:i/>
          <w:iCs/>
          <w:sz w:val="24"/>
          <w:szCs w:val="24"/>
        </w:rPr>
        <w:t xml:space="preserve">        código a considerar 25.16. 740805001995  </w:t>
      </w:r>
    </w:p>
    <w:p w14:paraId="50B05322" w14:textId="17721DC4" w:rsidR="001556C5" w:rsidRDefault="001556C5" w:rsidP="00222099">
      <w:pPr>
        <w:spacing w:line="360" w:lineRule="auto"/>
        <w:ind w:left="720"/>
        <w:jc w:val="both"/>
        <w:rPr>
          <w:rFonts w:ascii="Californian FB" w:hAnsi="Californian FB"/>
          <w:i/>
          <w:iCs/>
          <w:sz w:val="24"/>
          <w:szCs w:val="24"/>
        </w:rPr>
      </w:pPr>
    </w:p>
    <w:p w14:paraId="270A7417" w14:textId="77777777" w:rsidR="006A4BDD" w:rsidRDefault="006A4BDD" w:rsidP="00222099">
      <w:pPr>
        <w:spacing w:line="360" w:lineRule="auto"/>
        <w:ind w:left="720"/>
        <w:jc w:val="both"/>
        <w:rPr>
          <w:rFonts w:ascii="Californian FB" w:hAnsi="Californian FB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75374E53" wp14:editId="13BF41D6">
            <wp:extent cx="1831628" cy="5905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1358" cy="59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fornian FB" w:hAnsi="Californian FB"/>
          <w:i/>
          <w:iCs/>
          <w:sz w:val="24"/>
          <w:szCs w:val="24"/>
        </w:rPr>
        <w:t xml:space="preserve">       código a considerar 03.07.620.073.010</w:t>
      </w:r>
    </w:p>
    <w:p w14:paraId="250A9E46" w14:textId="5F26127E" w:rsidR="006A4BDD" w:rsidRDefault="006A4BDD" w:rsidP="006A4BDD">
      <w:pPr>
        <w:spacing w:line="360" w:lineRule="auto"/>
        <w:ind w:left="720"/>
        <w:jc w:val="both"/>
        <w:rPr>
          <w:rFonts w:ascii="Californian FB" w:hAnsi="Californian FB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4C0311C6" wp14:editId="118A74F6">
            <wp:extent cx="1838621" cy="774700"/>
            <wp:effectExtent l="0" t="0" r="9525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1023" cy="77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fornian FB" w:hAnsi="Californian FB"/>
          <w:i/>
          <w:iCs/>
          <w:sz w:val="24"/>
          <w:szCs w:val="24"/>
        </w:rPr>
        <w:t xml:space="preserve">     código a considerar CO1-EPA-CH-ME-043</w:t>
      </w:r>
    </w:p>
    <w:p w14:paraId="52A063E2" w14:textId="6E24B575" w:rsidR="006A4BDD" w:rsidRDefault="006A4BDD" w:rsidP="006A4BDD">
      <w:pPr>
        <w:spacing w:line="360" w:lineRule="auto"/>
        <w:ind w:left="720"/>
        <w:jc w:val="both"/>
        <w:rPr>
          <w:rFonts w:ascii="Californian FB" w:hAnsi="Californian FB"/>
          <w:i/>
          <w:iCs/>
          <w:sz w:val="24"/>
          <w:szCs w:val="24"/>
        </w:rPr>
      </w:pPr>
    </w:p>
    <w:p w14:paraId="0E458F2C" w14:textId="2C96FFBD" w:rsidR="006A4BDD" w:rsidRDefault="006A4BDD" w:rsidP="006A4BDD">
      <w:pPr>
        <w:spacing w:line="360" w:lineRule="auto"/>
        <w:ind w:left="720"/>
        <w:jc w:val="both"/>
        <w:rPr>
          <w:rFonts w:ascii="Californian FB" w:hAnsi="Californian FB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0FA30CEF" wp14:editId="0A4A81FB">
            <wp:extent cx="1888419" cy="6731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7705" cy="67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fornian FB" w:hAnsi="Californian FB"/>
          <w:i/>
          <w:iCs/>
          <w:sz w:val="24"/>
          <w:szCs w:val="24"/>
        </w:rPr>
        <w:t xml:space="preserve">     código a considerar 11.08.   336.007.001</w:t>
      </w:r>
    </w:p>
    <w:p w14:paraId="37DDB1E7" w14:textId="77777777" w:rsidR="00171421" w:rsidRDefault="00171421" w:rsidP="006A4BDD">
      <w:pPr>
        <w:spacing w:line="360" w:lineRule="auto"/>
        <w:ind w:left="720"/>
        <w:jc w:val="both"/>
        <w:rPr>
          <w:rFonts w:ascii="Californian FB" w:hAnsi="Californian FB"/>
          <w:i/>
          <w:iCs/>
          <w:sz w:val="24"/>
          <w:szCs w:val="24"/>
        </w:rPr>
      </w:pPr>
    </w:p>
    <w:p w14:paraId="320E1BAC" w14:textId="57CF9D5D" w:rsidR="00171421" w:rsidRDefault="00171421" w:rsidP="00171421">
      <w:pPr>
        <w:spacing w:line="360" w:lineRule="auto"/>
        <w:ind w:left="720"/>
        <w:jc w:val="both"/>
        <w:rPr>
          <w:rFonts w:ascii="Californian FB" w:hAnsi="Californian FB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340DE3A9" wp14:editId="2438A823">
            <wp:extent cx="1913763" cy="52705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7643" cy="53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fornian FB" w:hAnsi="Californian FB"/>
          <w:i/>
          <w:iCs/>
          <w:sz w:val="24"/>
          <w:szCs w:val="24"/>
        </w:rPr>
        <w:t xml:space="preserve">     código a considerar 10.09. 44122 . 17</w:t>
      </w:r>
    </w:p>
    <w:p w14:paraId="52D4E61B" w14:textId="4C8C742C" w:rsidR="00171421" w:rsidRDefault="00171421" w:rsidP="00171421">
      <w:pPr>
        <w:spacing w:line="360" w:lineRule="auto"/>
        <w:ind w:left="720"/>
        <w:jc w:val="both"/>
        <w:rPr>
          <w:rFonts w:ascii="Californian FB" w:hAnsi="Californian FB"/>
          <w:i/>
          <w:iCs/>
          <w:sz w:val="24"/>
          <w:szCs w:val="24"/>
        </w:rPr>
      </w:pPr>
    </w:p>
    <w:p w14:paraId="43519812" w14:textId="77777777" w:rsidR="00171421" w:rsidRDefault="00171421" w:rsidP="00171421">
      <w:pPr>
        <w:spacing w:line="360" w:lineRule="auto"/>
        <w:ind w:left="720"/>
        <w:jc w:val="both"/>
        <w:rPr>
          <w:rFonts w:ascii="Californian FB" w:hAnsi="Californian FB"/>
          <w:i/>
          <w:iCs/>
          <w:sz w:val="24"/>
          <w:szCs w:val="24"/>
        </w:rPr>
      </w:pPr>
    </w:p>
    <w:p w14:paraId="115239F9" w14:textId="5B45B5F6" w:rsidR="006A4BDD" w:rsidRDefault="00171421" w:rsidP="006A4BDD">
      <w:pPr>
        <w:spacing w:line="360" w:lineRule="auto"/>
        <w:ind w:left="720"/>
        <w:jc w:val="both"/>
        <w:rPr>
          <w:rFonts w:ascii="Californian FB" w:hAnsi="Californian FB"/>
          <w:i/>
          <w:iCs/>
          <w:sz w:val="24"/>
          <w:szCs w:val="24"/>
        </w:rPr>
      </w:pPr>
      <w:r>
        <w:rPr>
          <w:rFonts w:ascii="Californian FB" w:hAnsi="Californian FB"/>
          <w:i/>
          <w:iCs/>
          <w:sz w:val="24"/>
          <w:szCs w:val="24"/>
        </w:rPr>
        <w:t>ejemplo de serie y modelo</w:t>
      </w:r>
      <w:r w:rsidRPr="00222099">
        <w:rPr>
          <w:rFonts w:ascii="Californian FB" w:hAnsi="Californian FB"/>
          <w:i/>
          <w:iCs/>
          <w:sz w:val="24"/>
          <w:szCs w:val="24"/>
        </w:rPr>
        <w:t xml:space="preserve"> a considerar</w:t>
      </w:r>
      <w:r>
        <w:rPr>
          <w:rFonts w:ascii="Californian FB" w:hAnsi="Californian FB"/>
          <w:i/>
          <w:iCs/>
          <w:sz w:val="24"/>
          <w:szCs w:val="24"/>
        </w:rPr>
        <w:t xml:space="preserve"> en caso de equipos</w:t>
      </w:r>
      <w:r w:rsidRPr="00222099">
        <w:rPr>
          <w:rFonts w:ascii="Californian FB" w:hAnsi="Californian FB"/>
          <w:i/>
          <w:iCs/>
          <w:sz w:val="24"/>
          <w:szCs w:val="24"/>
        </w:rPr>
        <w:t>:</w:t>
      </w:r>
    </w:p>
    <w:p w14:paraId="1C62877E" w14:textId="0AF4C08C" w:rsidR="00171421" w:rsidRDefault="00171421" w:rsidP="006A4BDD">
      <w:pPr>
        <w:spacing w:line="360" w:lineRule="auto"/>
        <w:ind w:left="720"/>
        <w:jc w:val="both"/>
        <w:rPr>
          <w:rFonts w:ascii="Californian FB" w:hAnsi="Californian FB"/>
          <w:i/>
          <w:iCs/>
          <w:sz w:val="24"/>
          <w:szCs w:val="24"/>
        </w:rPr>
      </w:pPr>
    </w:p>
    <w:p w14:paraId="6A8B712E" w14:textId="585D5EE3" w:rsidR="00171421" w:rsidRDefault="00171421" w:rsidP="006A4BDD">
      <w:pPr>
        <w:spacing w:line="360" w:lineRule="auto"/>
        <w:ind w:left="720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6B6BDAD9" wp14:editId="0B7C498B">
            <wp:extent cx="1739900" cy="167676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4318" cy="170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fornian FB" w:hAnsi="Californian FB"/>
          <w:i/>
          <w:iCs/>
          <w:sz w:val="24"/>
          <w:szCs w:val="24"/>
        </w:rPr>
        <w:t xml:space="preserve"> serie a considerar BRBHB</w:t>
      </w:r>
      <w:r w:rsidRPr="00171421">
        <w:rPr>
          <w:rFonts w:ascii="Arial" w:hAnsi="Arial" w:cs="Arial"/>
          <w:i/>
          <w:iCs/>
          <w:sz w:val="24"/>
          <w:szCs w:val="24"/>
        </w:rPr>
        <w:t>64LCQ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2C44BF07" w14:textId="19AD71F6" w:rsidR="00171421" w:rsidRDefault="00171421" w:rsidP="00171421">
      <w:pPr>
        <w:spacing w:line="360" w:lineRule="auto"/>
        <w:ind w:left="2880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Californian FB" w:hAnsi="Californian FB"/>
          <w:i/>
          <w:iCs/>
          <w:sz w:val="24"/>
          <w:szCs w:val="24"/>
        </w:rPr>
        <w:t xml:space="preserve">               modelo a considerar CE459A </w:t>
      </w:r>
    </w:p>
    <w:p w14:paraId="58AD256E" w14:textId="77777777" w:rsidR="00171421" w:rsidRDefault="00171421" w:rsidP="006A4BDD">
      <w:pPr>
        <w:spacing w:line="360" w:lineRule="auto"/>
        <w:ind w:left="720"/>
        <w:jc w:val="both"/>
        <w:rPr>
          <w:rFonts w:ascii="Californian FB" w:hAnsi="Californian FB"/>
          <w:i/>
          <w:iCs/>
          <w:sz w:val="24"/>
          <w:szCs w:val="24"/>
        </w:rPr>
      </w:pPr>
    </w:p>
    <w:p w14:paraId="2507A630" w14:textId="1FFAF879" w:rsidR="00222099" w:rsidRDefault="00222099" w:rsidP="001556C5">
      <w:pPr>
        <w:spacing w:line="360" w:lineRule="auto"/>
        <w:ind w:firstLine="426"/>
        <w:jc w:val="both"/>
        <w:rPr>
          <w:rFonts w:ascii="Californian FB" w:hAnsi="Californian FB"/>
          <w:i/>
          <w:iCs/>
          <w:sz w:val="24"/>
          <w:szCs w:val="24"/>
        </w:rPr>
      </w:pPr>
      <w:r w:rsidRPr="00222099">
        <w:rPr>
          <w:rFonts w:ascii="Californian FB" w:hAnsi="Californian FB"/>
          <w:i/>
          <w:iCs/>
          <w:sz w:val="24"/>
          <w:szCs w:val="24"/>
        </w:rPr>
        <w:lastRenderedPageBreak/>
        <w:t>ANEXO 2 Acta De Transferencia De Bienes</w:t>
      </w:r>
    </w:p>
    <w:p w14:paraId="7A1B0555" w14:textId="79A883BD" w:rsidR="006876C0" w:rsidRDefault="006876C0" w:rsidP="001556C5">
      <w:pPr>
        <w:spacing w:line="360" w:lineRule="auto"/>
        <w:ind w:firstLine="426"/>
        <w:jc w:val="both"/>
        <w:rPr>
          <w:rFonts w:ascii="Californian FB" w:hAnsi="Californian FB"/>
          <w:i/>
          <w:iCs/>
          <w:sz w:val="24"/>
          <w:szCs w:val="24"/>
        </w:rPr>
      </w:pPr>
    </w:p>
    <w:p w14:paraId="50D2DF39" w14:textId="77777777" w:rsidR="006876C0" w:rsidRDefault="006876C0" w:rsidP="001556C5">
      <w:pPr>
        <w:spacing w:line="360" w:lineRule="auto"/>
        <w:ind w:firstLine="426"/>
        <w:jc w:val="both"/>
        <w:rPr>
          <w:rFonts w:ascii="Californian FB" w:hAnsi="Californian FB"/>
          <w:i/>
          <w:iCs/>
          <w:sz w:val="24"/>
          <w:szCs w:val="24"/>
        </w:rPr>
      </w:pPr>
    </w:p>
    <w:p w14:paraId="6D836382" w14:textId="60AF8EEC" w:rsidR="00111356" w:rsidRDefault="00111356" w:rsidP="001556C5">
      <w:pPr>
        <w:spacing w:line="360" w:lineRule="auto"/>
        <w:ind w:firstLine="426"/>
        <w:jc w:val="both"/>
        <w:rPr>
          <w:rFonts w:ascii="Californian FB" w:hAnsi="Californian FB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4A0ACE8C" wp14:editId="30EC56BC">
            <wp:extent cx="4724400" cy="47244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E69FF" w14:textId="0C0C31CF" w:rsidR="00111356" w:rsidRDefault="00111356" w:rsidP="001556C5">
      <w:pPr>
        <w:spacing w:line="360" w:lineRule="auto"/>
        <w:ind w:firstLine="426"/>
        <w:jc w:val="both"/>
        <w:rPr>
          <w:rFonts w:ascii="Californian FB" w:hAnsi="Californian FB"/>
          <w:i/>
          <w:iCs/>
          <w:sz w:val="24"/>
          <w:szCs w:val="24"/>
        </w:rPr>
      </w:pPr>
    </w:p>
    <w:p w14:paraId="4ADF7C75" w14:textId="7AB67F6C" w:rsidR="00111356" w:rsidRDefault="00111356" w:rsidP="001556C5">
      <w:pPr>
        <w:spacing w:line="360" w:lineRule="auto"/>
        <w:ind w:firstLine="426"/>
        <w:jc w:val="both"/>
        <w:rPr>
          <w:rFonts w:ascii="Californian FB" w:hAnsi="Californian FB"/>
          <w:i/>
          <w:iCs/>
          <w:sz w:val="24"/>
          <w:szCs w:val="24"/>
        </w:rPr>
      </w:pPr>
    </w:p>
    <w:p w14:paraId="46435A27" w14:textId="20E67731" w:rsidR="00111356" w:rsidRDefault="00111356" w:rsidP="001556C5">
      <w:pPr>
        <w:spacing w:line="360" w:lineRule="auto"/>
        <w:ind w:firstLine="426"/>
        <w:jc w:val="both"/>
        <w:rPr>
          <w:rFonts w:ascii="Californian FB" w:hAnsi="Californian FB"/>
          <w:i/>
          <w:iCs/>
          <w:sz w:val="24"/>
          <w:szCs w:val="24"/>
        </w:rPr>
      </w:pPr>
    </w:p>
    <w:p w14:paraId="4477514B" w14:textId="30767075" w:rsidR="00111356" w:rsidRDefault="00111356" w:rsidP="001556C5">
      <w:pPr>
        <w:spacing w:line="360" w:lineRule="auto"/>
        <w:ind w:firstLine="426"/>
        <w:jc w:val="both"/>
        <w:rPr>
          <w:rFonts w:ascii="Californian FB" w:hAnsi="Californian FB"/>
          <w:i/>
          <w:iCs/>
          <w:sz w:val="24"/>
          <w:szCs w:val="24"/>
        </w:rPr>
      </w:pPr>
    </w:p>
    <w:p w14:paraId="4AC4F38C" w14:textId="00C020CC" w:rsidR="00111356" w:rsidRDefault="00111356" w:rsidP="001556C5">
      <w:pPr>
        <w:spacing w:line="360" w:lineRule="auto"/>
        <w:ind w:firstLine="426"/>
        <w:jc w:val="both"/>
        <w:rPr>
          <w:rFonts w:ascii="Californian FB" w:hAnsi="Californian FB"/>
          <w:i/>
          <w:iCs/>
          <w:sz w:val="24"/>
          <w:szCs w:val="24"/>
        </w:rPr>
      </w:pPr>
    </w:p>
    <w:p w14:paraId="65B6EAE7" w14:textId="355E93FC" w:rsidR="00111356" w:rsidRDefault="00111356" w:rsidP="001556C5">
      <w:pPr>
        <w:spacing w:line="360" w:lineRule="auto"/>
        <w:ind w:firstLine="426"/>
        <w:jc w:val="both"/>
        <w:rPr>
          <w:rFonts w:ascii="Californian FB" w:hAnsi="Californian FB"/>
          <w:i/>
          <w:iCs/>
          <w:sz w:val="24"/>
          <w:szCs w:val="24"/>
        </w:rPr>
      </w:pPr>
    </w:p>
    <w:p w14:paraId="085FF75A" w14:textId="64A0F223" w:rsidR="00111356" w:rsidRDefault="00111356" w:rsidP="001556C5">
      <w:pPr>
        <w:spacing w:line="360" w:lineRule="auto"/>
        <w:ind w:firstLine="426"/>
        <w:jc w:val="both"/>
        <w:rPr>
          <w:rFonts w:ascii="Californian FB" w:hAnsi="Californian FB"/>
          <w:i/>
          <w:iCs/>
          <w:sz w:val="24"/>
          <w:szCs w:val="24"/>
        </w:rPr>
      </w:pPr>
    </w:p>
    <w:p w14:paraId="0D761CA2" w14:textId="07352642" w:rsidR="00111356" w:rsidRDefault="00111356" w:rsidP="001556C5">
      <w:pPr>
        <w:spacing w:line="360" w:lineRule="auto"/>
        <w:ind w:firstLine="426"/>
        <w:jc w:val="both"/>
        <w:rPr>
          <w:rFonts w:ascii="Californian FB" w:hAnsi="Californian FB"/>
          <w:i/>
          <w:iCs/>
          <w:sz w:val="24"/>
          <w:szCs w:val="24"/>
        </w:rPr>
      </w:pPr>
    </w:p>
    <w:p w14:paraId="1D095652" w14:textId="0A413EF1" w:rsidR="00111356" w:rsidRDefault="00111356" w:rsidP="001556C5">
      <w:pPr>
        <w:spacing w:line="360" w:lineRule="auto"/>
        <w:ind w:firstLine="426"/>
        <w:jc w:val="both"/>
        <w:rPr>
          <w:rFonts w:ascii="Californian FB" w:hAnsi="Californian FB"/>
          <w:i/>
          <w:iCs/>
          <w:sz w:val="24"/>
          <w:szCs w:val="24"/>
        </w:rPr>
      </w:pPr>
    </w:p>
    <w:p w14:paraId="54828B9D" w14:textId="7E6C76F5" w:rsidR="00222099" w:rsidRPr="00222099" w:rsidRDefault="00222099" w:rsidP="001556C5">
      <w:pPr>
        <w:spacing w:line="360" w:lineRule="auto"/>
        <w:ind w:firstLine="426"/>
        <w:jc w:val="both"/>
        <w:rPr>
          <w:rFonts w:ascii="Californian FB" w:hAnsi="Californian FB"/>
          <w:i/>
          <w:iCs/>
          <w:sz w:val="24"/>
          <w:szCs w:val="24"/>
        </w:rPr>
      </w:pPr>
      <w:r w:rsidRPr="00222099">
        <w:rPr>
          <w:rFonts w:ascii="Californian FB" w:hAnsi="Californian FB"/>
          <w:i/>
          <w:iCs/>
          <w:sz w:val="24"/>
          <w:szCs w:val="24"/>
        </w:rPr>
        <w:lastRenderedPageBreak/>
        <w:t>ANEXO 3 Acta De Verificación De Bienes</w:t>
      </w:r>
    </w:p>
    <w:p w14:paraId="3C52EEAE" w14:textId="3D92E36D" w:rsidR="00222099" w:rsidRPr="00222099" w:rsidRDefault="00111356" w:rsidP="00222099">
      <w:pPr>
        <w:spacing w:line="360" w:lineRule="auto"/>
        <w:ind w:firstLine="720"/>
        <w:jc w:val="both"/>
        <w:rPr>
          <w:rFonts w:ascii="Californian FB" w:hAnsi="Californian FB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472B98BA" wp14:editId="7D422579">
            <wp:extent cx="4760043" cy="552577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554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48406" w14:textId="77777777" w:rsidR="006876C0" w:rsidRDefault="000915C2" w:rsidP="006876C0">
      <w:pPr>
        <w:rPr>
          <w:rFonts w:ascii="Californian FB" w:hAnsi="Californian FB"/>
          <w:i/>
          <w:iCs/>
          <w:sz w:val="24"/>
          <w:szCs w:val="24"/>
        </w:rPr>
      </w:pPr>
      <w:r w:rsidRPr="00111356">
        <w:rPr>
          <w:rFonts w:ascii="Californian FB" w:hAnsi="Californian FB"/>
          <w:i/>
          <w:iCs/>
          <w:sz w:val="24"/>
          <w:szCs w:val="24"/>
        </w:rPr>
        <w:t>DESCARGUE LA DIRECTIVA:</w:t>
      </w:r>
      <w:r w:rsidR="006876C0">
        <w:rPr>
          <w:rFonts w:ascii="Californian FB" w:hAnsi="Californian FB"/>
          <w:i/>
          <w:iCs/>
          <w:sz w:val="24"/>
          <w:szCs w:val="24"/>
        </w:rPr>
        <w:t xml:space="preserve">  </w:t>
      </w:r>
    </w:p>
    <w:p w14:paraId="508E1F5F" w14:textId="2507556A" w:rsidR="000915C2" w:rsidRPr="000915C2" w:rsidRDefault="000915C2" w:rsidP="006876C0">
      <w:pPr>
        <w:jc w:val="center"/>
        <w:rPr>
          <w:rFonts w:ascii="Californian FB" w:hAnsi="Californian FB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739D468D" wp14:editId="6E424C7C">
            <wp:extent cx="1495830" cy="2076450"/>
            <wp:effectExtent l="0" t="0" r="9525" b="0"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1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57" cy="212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15C2" w:rsidRPr="000915C2" w:rsidSect="00A32B37">
      <w:headerReference w:type="default" r:id="rId20"/>
      <w:footerReference w:type="default" r:id="rId21"/>
      <w:pgSz w:w="11907" w:h="16839" w:code="9"/>
      <w:pgMar w:top="1134" w:right="1418" w:bottom="1531" w:left="198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00CD0" w14:textId="77777777" w:rsidR="00E1055A" w:rsidRDefault="00E1055A" w:rsidP="002B67D5">
      <w:r>
        <w:separator/>
      </w:r>
    </w:p>
  </w:endnote>
  <w:endnote w:type="continuationSeparator" w:id="0">
    <w:p w14:paraId="35484B48" w14:textId="77777777" w:rsidR="00E1055A" w:rsidRDefault="00E1055A" w:rsidP="002B6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TimesNewRomanPS-BoldItalic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Pro-BoldI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4084"/>
      <w:gridCol w:w="340"/>
      <w:gridCol w:w="4080"/>
    </w:tblGrid>
    <w:tr w:rsidR="002B67D5" w14:paraId="288C0128" w14:textId="77777777" w:rsidTr="00114AA2">
      <w:trPr>
        <w:trHeight w:val="283"/>
      </w:trPr>
      <w:tc>
        <w:tcPr>
          <w:tcW w:w="4084" w:type="dxa"/>
          <w:vAlign w:val="bottom"/>
        </w:tcPr>
        <w:p w14:paraId="7552EBBF" w14:textId="4D0BF0AF" w:rsidR="002B67D5" w:rsidRDefault="002B67D5" w:rsidP="00671308">
          <w:pPr>
            <w:pStyle w:val="Footer2"/>
            <w:jc w:val="left"/>
          </w:pPr>
        </w:p>
      </w:tc>
      <w:tc>
        <w:tcPr>
          <w:tcW w:w="340" w:type="dxa"/>
          <w:vAlign w:val="bottom"/>
        </w:tcPr>
        <w:p w14:paraId="092AF454" w14:textId="77777777" w:rsidR="002B67D5" w:rsidRDefault="002B67D5" w:rsidP="002B67D5">
          <w:pPr>
            <w:pStyle w:val="Piedepgina"/>
            <w:tabs>
              <w:tab w:val="clear" w:pos="4680"/>
              <w:tab w:val="clear" w:pos="9360"/>
            </w:tabs>
            <w:rPr>
              <w:caps/>
              <w:color w:val="4472C4" w:themeColor="accent1"/>
              <w:sz w:val="18"/>
              <w:szCs w:val="18"/>
            </w:rPr>
          </w:pPr>
        </w:p>
      </w:tc>
      <w:tc>
        <w:tcPr>
          <w:tcW w:w="4080" w:type="dxa"/>
          <w:vAlign w:val="bottom"/>
        </w:tcPr>
        <w:p w14:paraId="4FEBEA65" w14:textId="1B8D4C67" w:rsidR="002B67D5" w:rsidRPr="002B67D5" w:rsidRDefault="002B67D5" w:rsidP="002B67D5">
          <w:pPr>
            <w:jc w:val="right"/>
            <w:rPr>
              <w:rFonts w:ascii="Times New Roman" w:hAnsi="Times New Roman" w:cs="Times New Roman"/>
              <w:i/>
              <w:iCs/>
            </w:rPr>
          </w:pPr>
        </w:p>
      </w:tc>
    </w:tr>
  </w:tbl>
  <w:p w14:paraId="0C45D17E" w14:textId="77777777" w:rsidR="002B67D5" w:rsidRDefault="002B67D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336AF" w14:textId="77777777" w:rsidR="00E1055A" w:rsidRDefault="00E1055A" w:rsidP="002B67D5">
      <w:r>
        <w:separator/>
      </w:r>
    </w:p>
  </w:footnote>
  <w:footnote w:type="continuationSeparator" w:id="0">
    <w:p w14:paraId="32C97474" w14:textId="77777777" w:rsidR="00E1055A" w:rsidRDefault="00E1055A" w:rsidP="002B6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2225E" w14:textId="1A36321C" w:rsidR="00DC4826" w:rsidRPr="005D4B42" w:rsidRDefault="00DC4826" w:rsidP="00DC4826">
    <w:pPr>
      <w:pStyle w:val="Encabezado"/>
      <w:jc w:val="center"/>
      <w:rPr>
        <w:rFonts w:ascii="Californian FB" w:hAnsi="Californian FB"/>
        <w:i/>
        <w:iCs/>
        <w:sz w:val="28"/>
      </w:rPr>
    </w:pPr>
    <w:r w:rsidRPr="005D4B42">
      <w:rPr>
        <w:rFonts w:ascii="Californian FB" w:hAnsi="Californian FB"/>
        <w:i/>
        <w:iCs/>
        <w:noProof/>
        <w:lang w:eastAsia="es-PE"/>
      </w:rPr>
      <w:drawing>
        <wp:anchor distT="0" distB="0" distL="114300" distR="114300" simplePos="0" relativeHeight="251660288" behindDoc="0" locked="0" layoutInCell="1" allowOverlap="1" wp14:anchorId="54778ABF" wp14:editId="28631F7E">
          <wp:simplePos x="0" y="0"/>
          <wp:positionH relativeFrom="column">
            <wp:posOffset>-497895</wp:posOffset>
          </wp:positionH>
          <wp:positionV relativeFrom="paragraph">
            <wp:posOffset>-136434</wp:posOffset>
          </wp:positionV>
          <wp:extent cx="514350" cy="565785"/>
          <wp:effectExtent l="0" t="0" r="0" b="5715"/>
          <wp:wrapNone/>
          <wp:docPr id="27" name="Imagen 27" descr="http://www.larevistasemanal.com/images/escudo-del-per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http://www.larevistasemanal.com/images/escudo-del-per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4B42">
      <w:rPr>
        <w:rFonts w:ascii="Californian FB" w:hAnsi="Californian FB"/>
        <w:i/>
        <w:iCs/>
        <w:noProof/>
        <w:lang w:eastAsia="es-PE"/>
      </w:rPr>
      <w:drawing>
        <wp:anchor distT="0" distB="0" distL="114300" distR="114300" simplePos="0" relativeHeight="251659264" behindDoc="0" locked="0" layoutInCell="1" allowOverlap="1" wp14:anchorId="39008B1C" wp14:editId="4B246530">
          <wp:simplePos x="0" y="0"/>
          <wp:positionH relativeFrom="column">
            <wp:posOffset>8035554</wp:posOffset>
          </wp:positionH>
          <wp:positionV relativeFrom="paragraph">
            <wp:posOffset>-104140</wp:posOffset>
          </wp:positionV>
          <wp:extent cx="541020" cy="665480"/>
          <wp:effectExtent l="0" t="0" r="0" b="1270"/>
          <wp:wrapNone/>
          <wp:docPr id="28" name="Imagen 28" descr="ImageShack, free image hosting, free video hosting, image hosting, video hosting, photo image hosting site, video hosting 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n_image" descr="ImageShack, free image hosting, free video hosting, image hosting, video hosting, photo image hosting site, video hosting s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4B42">
      <w:rPr>
        <w:rFonts w:ascii="Californian FB" w:hAnsi="Californian FB"/>
        <w:i/>
        <w:iCs/>
        <w:sz w:val="28"/>
      </w:rPr>
      <w:t>UNIVERSIDAD NACIONAL DEL ALTIPLANO – PUNO</w:t>
    </w:r>
  </w:p>
  <w:p w14:paraId="3EBD699C" w14:textId="77777777" w:rsidR="00DC4826" w:rsidRPr="005D4B42" w:rsidRDefault="00DC4826" w:rsidP="00DC4826">
    <w:pPr>
      <w:pStyle w:val="Encabezado"/>
      <w:jc w:val="center"/>
      <w:rPr>
        <w:rFonts w:ascii="Californian FB" w:hAnsi="Californian FB"/>
        <w:i/>
        <w:iCs/>
        <w:sz w:val="24"/>
      </w:rPr>
    </w:pPr>
    <w:r w:rsidRPr="005D4B42">
      <w:rPr>
        <w:rFonts w:ascii="Californian FB" w:hAnsi="Californian FB"/>
        <w:i/>
        <w:iCs/>
        <w:sz w:val="24"/>
      </w:rPr>
      <w:t>UNIDAD DE ABASTECIMIENTO</w:t>
    </w:r>
  </w:p>
  <w:p w14:paraId="03894A03" w14:textId="7B634414" w:rsidR="00DC4826" w:rsidRDefault="00DC4826" w:rsidP="00DC4826">
    <w:pPr>
      <w:pStyle w:val="Encabezado"/>
      <w:jc w:val="center"/>
      <w:rPr>
        <w:rFonts w:ascii="Californian FB" w:hAnsi="Californian FB"/>
        <w:i/>
        <w:iCs/>
        <w:sz w:val="24"/>
      </w:rPr>
    </w:pPr>
    <w:r>
      <w:rPr>
        <w:rFonts w:ascii="Californian FB" w:hAnsi="Californian FB"/>
        <w:i/>
        <w:iCs/>
        <w:sz w:val="24"/>
      </w:rPr>
      <w:t xml:space="preserve">SUB </w:t>
    </w:r>
    <w:r w:rsidRPr="005D4B42">
      <w:rPr>
        <w:rFonts w:ascii="Californian FB" w:hAnsi="Californian FB"/>
        <w:i/>
        <w:iCs/>
        <w:sz w:val="24"/>
      </w:rPr>
      <w:t xml:space="preserve">UNIDAD DE </w:t>
    </w:r>
    <w:r>
      <w:rPr>
        <w:rFonts w:ascii="Californian FB" w:hAnsi="Californian FB"/>
        <w:i/>
        <w:iCs/>
        <w:sz w:val="24"/>
      </w:rPr>
      <w:t>PATRIMONIO</w:t>
    </w:r>
  </w:p>
  <w:p w14:paraId="44E8FB61" w14:textId="2A379ECA" w:rsidR="00DC4826" w:rsidRPr="005D4B42" w:rsidRDefault="00DC4826" w:rsidP="00DC4826">
    <w:pPr>
      <w:pStyle w:val="Encabezado"/>
      <w:jc w:val="center"/>
      <w:rPr>
        <w:rFonts w:ascii="Californian FB" w:hAnsi="Californian FB"/>
        <w:i/>
        <w:iCs/>
        <w:sz w:val="20"/>
      </w:rPr>
    </w:pPr>
    <w:r>
      <w:rPr>
        <w:rFonts w:ascii="Californian FB" w:hAnsi="Californian FB"/>
        <w:i/>
        <w:iCs/>
        <w:noProof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A35FB6" wp14:editId="6118E2A4">
              <wp:simplePos x="0" y="0"/>
              <wp:positionH relativeFrom="column">
                <wp:posOffset>241723</wp:posOffset>
              </wp:positionH>
              <wp:positionV relativeFrom="paragraph">
                <wp:posOffset>4280</wp:posOffset>
              </wp:positionV>
              <wp:extent cx="4814034" cy="27529"/>
              <wp:effectExtent l="0" t="0" r="24765" b="29845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814034" cy="27529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645860" id="Conector recto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.35pt" to="398.1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" strokecolor="black [3200]" strokeweight="1pt">
              <v:stroke joinstyle="miter"/>
            </v:line>
          </w:pict>
        </mc:Fallback>
      </mc:AlternateContent>
    </w:r>
  </w:p>
  <w:p w14:paraId="588208D7" w14:textId="77777777" w:rsidR="00DC4826" w:rsidRDefault="00DC48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A3A4E"/>
    <w:multiLevelType w:val="hybridMultilevel"/>
    <w:tmpl w:val="21F2A028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E2D9C"/>
    <w:multiLevelType w:val="hybridMultilevel"/>
    <w:tmpl w:val="05ACFF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911942"/>
    <w:multiLevelType w:val="hybridMultilevel"/>
    <w:tmpl w:val="CA04945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285AFA"/>
    <w:multiLevelType w:val="hybridMultilevel"/>
    <w:tmpl w:val="06880A88"/>
    <w:lvl w:ilvl="0" w:tplc="280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428672D"/>
    <w:multiLevelType w:val="hybridMultilevel"/>
    <w:tmpl w:val="19FE9CB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A20E6"/>
    <w:multiLevelType w:val="hybridMultilevel"/>
    <w:tmpl w:val="8AC8C6A4"/>
    <w:lvl w:ilvl="0" w:tplc="155022AC">
      <w:start w:val="4"/>
      <w:numFmt w:val="bullet"/>
      <w:lvlText w:val="-"/>
      <w:lvlJc w:val="left"/>
      <w:pPr>
        <w:ind w:left="234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63882A64"/>
    <w:multiLevelType w:val="multilevel"/>
    <w:tmpl w:val="997466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40" w:hanging="1440"/>
      </w:pPr>
      <w:rPr>
        <w:rFonts w:hint="default"/>
      </w:rPr>
    </w:lvl>
  </w:abstractNum>
  <w:abstractNum w:abstractNumId="7" w15:restartNumberingAfterBreak="0">
    <w:nsid w:val="67FB503C"/>
    <w:multiLevelType w:val="hybridMultilevel"/>
    <w:tmpl w:val="DA1CEFBE"/>
    <w:lvl w:ilvl="0" w:tplc="6226BC0E">
      <w:start w:val="4"/>
      <w:numFmt w:val="bullet"/>
      <w:lvlText w:val="-"/>
      <w:lvlJc w:val="left"/>
      <w:pPr>
        <w:ind w:left="2345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8" w15:restartNumberingAfterBreak="0">
    <w:nsid w:val="6EAC0039"/>
    <w:multiLevelType w:val="multilevel"/>
    <w:tmpl w:val="8CF41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6B3137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4524448"/>
    <w:multiLevelType w:val="hybridMultilevel"/>
    <w:tmpl w:val="7B5ACC32"/>
    <w:lvl w:ilvl="0" w:tplc="CF6AC1C6">
      <w:start w:val="1"/>
      <w:numFmt w:val="upperLetter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7"/>
  </w:num>
  <w:num w:numId="5">
    <w:abstractNumId w:val="2"/>
  </w:num>
  <w:num w:numId="6">
    <w:abstractNumId w:val="10"/>
  </w:num>
  <w:num w:numId="7">
    <w:abstractNumId w:val="1"/>
  </w:num>
  <w:num w:numId="8">
    <w:abstractNumId w:val="0"/>
  </w:num>
  <w:num w:numId="9">
    <w:abstractNumId w:val="3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2DD"/>
    <w:rsid w:val="00012159"/>
    <w:rsid w:val="00027F9F"/>
    <w:rsid w:val="00042D56"/>
    <w:rsid w:val="000535BB"/>
    <w:rsid w:val="00066960"/>
    <w:rsid w:val="00070BB8"/>
    <w:rsid w:val="000721B4"/>
    <w:rsid w:val="00073FA0"/>
    <w:rsid w:val="00075F43"/>
    <w:rsid w:val="00080046"/>
    <w:rsid w:val="000915C2"/>
    <w:rsid w:val="000B27BC"/>
    <w:rsid w:val="000B6CFC"/>
    <w:rsid w:val="000B7EC3"/>
    <w:rsid w:val="000C34D2"/>
    <w:rsid w:val="001016C0"/>
    <w:rsid w:val="00111356"/>
    <w:rsid w:val="00114AA2"/>
    <w:rsid w:val="00116FD2"/>
    <w:rsid w:val="00121C2C"/>
    <w:rsid w:val="001307B1"/>
    <w:rsid w:val="001556C5"/>
    <w:rsid w:val="00160B68"/>
    <w:rsid w:val="001656C0"/>
    <w:rsid w:val="00165DE5"/>
    <w:rsid w:val="00167823"/>
    <w:rsid w:val="00171421"/>
    <w:rsid w:val="001758C0"/>
    <w:rsid w:val="001768D9"/>
    <w:rsid w:val="00181D0D"/>
    <w:rsid w:val="001844C3"/>
    <w:rsid w:val="0019265A"/>
    <w:rsid w:val="001A209D"/>
    <w:rsid w:val="001B09AC"/>
    <w:rsid w:val="001B1E2A"/>
    <w:rsid w:val="001C13E0"/>
    <w:rsid w:val="001C2A51"/>
    <w:rsid w:val="001C7F10"/>
    <w:rsid w:val="001D28DC"/>
    <w:rsid w:val="001D34DF"/>
    <w:rsid w:val="00222099"/>
    <w:rsid w:val="00241B41"/>
    <w:rsid w:val="00243D26"/>
    <w:rsid w:val="002636EF"/>
    <w:rsid w:val="002639D3"/>
    <w:rsid w:val="00276ACC"/>
    <w:rsid w:val="00281628"/>
    <w:rsid w:val="0028308A"/>
    <w:rsid w:val="00295A77"/>
    <w:rsid w:val="002A462D"/>
    <w:rsid w:val="002B2C7A"/>
    <w:rsid w:val="002B67D5"/>
    <w:rsid w:val="002D3A02"/>
    <w:rsid w:val="002E1C2A"/>
    <w:rsid w:val="002E75DC"/>
    <w:rsid w:val="002F6D7C"/>
    <w:rsid w:val="003003A3"/>
    <w:rsid w:val="00301A40"/>
    <w:rsid w:val="0030268A"/>
    <w:rsid w:val="00305BB5"/>
    <w:rsid w:val="00310E0F"/>
    <w:rsid w:val="00312795"/>
    <w:rsid w:val="00323E35"/>
    <w:rsid w:val="00327EB0"/>
    <w:rsid w:val="00333670"/>
    <w:rsid w:val="00345F51"/>
    <w:rsid w:val="00352049"/>
    <w:rsid w:val="00362F38"/>
    <w:rsid w:val="003805AA"/>
    <w:rsid w:val="00390127"/>
    <w:rsid w:val="00391D6E"/>
    <w:rsid w:val="00394261"/>
    <w:rsid w:val="003955D8"/>
    <w:rsid w:val="003B0306"/>
    <w:rsid w:val="003B35BD"/>
    <w:rsid w:val="003F194D"/>
    <w:rsid w:val="0042264F"/>
    <w:rsid w:val="00434B98"/>
    <w:rsid w:val="004370EA"/>
    <w:rsid w:val="00454F8B"/>
    <w:rsid w:val="00484A87"/>
    <w:rsid w:val="0048518F"/>
    <w:rsid w:val="004B0E13"/>
    <w:rsid w:val="004B65AD"/>
    <w:rsid w:val="004E4B35"/>
    <w:rsid w:val="004F3490"/>
    <w:rsid w:val="004F66BF"/>
    <w:rsid w:val="004F793E"/>
    <w:rsid w:val="005156C3"/>
    <w:rsid w:val="00517E3F"/>
    <w:rsid w:val="00520B08"/>
    <w:rsid w:val="00521BD6"/>
    <w:rsid w:val="00525580"/>
    <w:rsid w:val="00533BC4"/>
    <w:rsid w:val="005374B2"/>
    <w:rsid w:val="00537C46"/>
    <w:rsid w:val="0056200B"/>
    <w:rsid w:val="0057315D"/>
    <w:rsid w:val="005954BA"/>
    <w:rsid w:val="005A00FC"/>
    <w:rsid w:val="005B0BCE"/>
    <w:rsid w:val="005B3867"/>
    <w:rsid w:val="005C6A65"/>
    <w:rsid w:val="005C6E37"/>
    <w:rsid w:val="005D35D5"/>
    <w:rsid w:val="005D38BE"/>
    <w:rsid w:val="005E68C6"/>
    <w:rsid w:val="005F00AF"/>
    <w:rsid w:val="005F79B9"/>
    <w:rsid w:val="00601526"/>
    <w:rsid w:val="00606062"/>
    <w:rsid w:val="006165EE"/>
    <w:rsid w:val="00623694"/>
    <w:rsid w:val="006240BA"/>
    <w:rsid w:val="006265AC"/>
    <w:rsid w:val="00640625"/>
    <w:rsid w:val="00641586"/>
    <w:rsid w:val="00647FEB"/>
    <w:rsid w:val="00664077"/>
    <w:rsid w:val="00664618"/>
    <w:rsid w:val="00671308"/>
    <w:rsid w:val="006723E4"/>
    <w:rsid w:val="0067359C"/>
    <w:rsid w:val="006858C0"/>
    <w:rsid w:val="006876C0"/>
    <w:rsid w:val="006912CD"/>
    <w:rsid w:val="00692783"/>
    <w:rsid w:val="00693722"/>
    <w:rsid w:val="00696FAC"/>
    <w:rsid w:val="006A4BDD"/>
    <w:rsid w:val="006B116A"/>
    <w:rsid w:val="006D0CC3"/>
    <w:rsid w:val="006D2BB3"/>
    <w:rsid w:val="006F403A"/>
    <w:rsid w:val="00702DA7"/>
    <w:rsid w:val="0070451C"/>
    <w:rsid w:val="00706BEA"/>
    <w:rsid w:val="00707BE9"/>
    <w:rsid w:val="00723678"/>
    <w:rsid w:val="00723C03"/>
    <w:rsid w:val="00752649"/>
    <w:rsid w:val="00757708"/>
    <w:rsid w:val="00774B8A"/>
    <w:rsid w:val="00785300"/>
    <w:rsid w:val="00793E2F"/>
    <w:rsid w:val="007A68CB"/>
    <w:rsid w:val="007A769A"/>
    <w:rsid w:val="007B563D"/>
    <w:rsid w:val="007C0AD0"/>
    <w:rsid w:val="007C11C7"/>
    <w:rsid w:val="007C61AF"/>
    <w:rsid w:val="007D4DB3"/>
    <w:rsid w:val="007D7366"/>
    <w:rsid w:val="00826563"/>
    <w:rsid w:val="00832349"/>
    <w:rsid w:val="0083465E"/>
    <w:rsid w:val="008514E3"/>
    <w:rsid w:val="00852190"/>
    <w:rsid w:val="008551C0"/>
    <w:rsid w:val="008611AE"/>
    <w:rsid w:val="00863CCE"/>
    <w:rsid w:val="0086493B"/>
    <w:rsid w:val="008722A6"/>
    <w:rsid w:val="00876080"/>
    <w:rsid w:val="00880885"/>
    <w:rsid w:val="008848F6"/>
    <w:rsid w:val="008A00F7"/>
    <w:rsid w:val="008A2923"/>
    <w:rsid w:val="008A4E27"/>
    <w:rsid w:val="008A525E"/>
    <w:rsid w:val="008B66D2"/>
    <w:rsid w:val="008C07ED"/>
    <w:rsid w:val="008C37EE"/>
    <w:rsid w:val="008C60B6"/>
    <w:rsid w:val="008C6A97"/>
    <w:rsid w:val="008E0155"/>
    <w:rsid w:val="008E3D9D"/>
    <w:rsid w:val="008F4F44"/>
    <w:rsid w:val="00906F92"/>
    <w:rsid w:val="009217DE"/>
    <w:rsid w:val="0094482A"/>
    <w:rsid w:val="00961DE9"/>
    <w:rsid w:val="00966DC7"/>
    <w:rsid w:val="0097737A"/>
    <w:rsid w:val="00986655"/>
    <w:rsid w:val="00986A23"/>
    <w:rsid w:val="00993CF5"/>
    <w:rsid w:val="009A0471"/>
    <w:rsid w:val="009A7381"/>
    <w:rsid w:val="009C4669"/>
    <w:rsid w:val="009C662E"/>
    <w:rsid w:val="009E1AFF"/>
    <w:rsid w:val="009E7C37"/>
    <w:rsid w:val="00A023A3"/>
    <w:rsid w:val="00A07309"/>
    <w:rsid w:val="00A2010F"/>
    <w:rsid w:val="00A32B37"/>
    <w:rsid w:val="00A3439C"/>
    <w:rsid w:val="00A46641"/>
    <w:rsid w:val="00A47E59"/>
    <w:rsid w:val="00A56308"/>
    <w:rsid w:val="00A6674F"/>
    <w:rsid w:val="00A704BB"/>
    <w:rsid w:val="00A74B2C"/>
    <w:rsid w:val="00A85943"/>
    <w:rsid w:val="00A871D4"/>
    <w:rsid w:val="00A87725"/>
    <w:rsid w:val="00A9321B"/>
    <w:rsid w:val="00AA15B3"/>
    <w:rsid w:val="00AA420F"/>
    <w:rsid w:val="00AB2680"/>
    <w:rsid w:val="00AC3F06"/>
    <w:rsid w:val="00AC4322"/>
    <w:rsid w:val="00AE2727"/>
    <w:rsid w:val="00AF6799"/>
    <w:rsid w:val="00B10B29"/>
    <w:rsid w:val="00B157C3"/>
    <w:rsid w:val="00B248F4"/>
    <w:rsid w:val="00B30CE0"/>
    <w:rsid w:val="00B426C8"/>
    <w:rsid w:val="00B476FC"/>
    <w:rsid w:val="00B477D9"/>
    <w:rsid w:val="00B522BA"/>
    <w:rsid w:val="00B62B34"/>
    <w:rsid w:val="00B6790E"/>
    <w:rsid w:val="00B75370"/>
    <w:rsid w:val="00B93609"/>
    <w:rsid w:val="00B93A38"/>
    <w:rsid w:val="00B94347"/>
    <w:rsid w:val="00B95382"/>
    <w:rsid w:val="00BA4A97"/>
    <w:rsid w:val="00BA5292"/>
    <w:rsid w:val="00BB680B"/>
    <w:rsid w:val="00BC16C5"/>
    <w:rsid w:val="00BD1FC7"/>
    <w:rsid w:val="00BD589D"/>
    <w:rsid w:val="00BD5BBB"/>
    <w:rsid w:val="00BF1DDA"/>
    <w:rsid w:val="00C06883"/>
    <w:rsid w:val="00C12203"/>
    <w:rsid w:val="00C1292F"/>
    <w:rsid w:val="00C16D9D"/>
    <w:rsid w:val="00C226B2"/>
    <w:rsid w:val="00C255EA"/>
    <w:rsid w:val="00C317D3"/>
    <w:rsid w:val="00C33B4F"/>
    <w:rsid w:val="00C43AA2"/>
    <w:rsid w:val="00C62E26"/>
    <w:rsid w:val="00C834F4"/>
    <w:rsid w:val="00C93340"/>
    <w:rsid w:val="00C956E6"/>
    <w:rsid w:val="00CA144C"/>
    <w:rsid w:val="00CA3DC9"/>
    <w:rsid w:val="00CC72DD"/>
    <w:rsid w:val="00CD40B6"/>
    <w:rsid w:val="00CE3931"/>
    <w:rsid w:val="00CE3BD2"/>
    <w:rsid w:val="00CF0EDF"/>
    <w:rsid w:val="00D15C57"/>
    <w:rsid w:val="00D26433"/>
    <w:rsid w:val="00D42ADB"/>
    <w:rsid w:val="00D5382E"/>
    <w:rsid w:val="00D722B8"/>
    <w:rsid w:val="00D7378F"/>
    <w:rsid w:val="00D772BC"/>
    <w:rsid w:val="00D93AEA"/>
    <w:rsid w:val="00D94CFB"/>
    <w:rsid w:val="00DA00E6"/>
    <w:rsid w:val="00DA4117"/>
    <w:rsid w:val="00DC1414"/>
    <w:rsid w:val="00DC2A25"/>
    <w:rsid w:val="00DC3A1D"/>
    <w:rsid w:val="00DC4826"/>
    <w:rsid w:val="00DF5A49"/>
    <w:rsid w:val="00DF67FE"/>
    <w:rsid w:val="00E02C92"/>
    <w:rsid w:val="00E1055A"/>
    <w:rsid w:val="00E3651A"/>
    <w:rsid w:val="00E41FA6"/>
    <w:rsid w:val="00E44001"/>
    <w:rsid w:val="00E63B2B"/>
    <w:rsid w:val="00E710E5"/>
    <w:rsid w:val="00E813B7"/>
    <w:rsid w:val="00E84940"/>
    <w:rsid w:val="00E969D6"/>
    <w:rsid w:val="00EA0969"/>
    <w:rsid w:val="00EC132E"/>
    <w:rsid w:val="00EC5668"/>
    <w:rsid w:val="00EC77D7"/>
    <w:rsid w:val="00ED359E"/>
    <w:rsid w:val="00EE71A9"/>
    <w:rsid w:val="00EF2675"/>
    <w:rsid w:val="00F02629"/>
    <w:rsid w:val="00F03DC8"/>
    <w:rsid w:val="00F30090"/>
    <w:rsid w:val="00F461E5"/>
    <w:rsid w:val="00F465A0"/>
    <w:rsid w:val="00F57290"/>
    <w:rsid w:val="00F70572"/>
    <w:rsid w:val="00F77CF6"/>
    <w:rsid w:val="00F81320"/>
    <w:rsid w:val="00F83A96"/>
    <w:rsid w:val="00F85794"/>
    <w:rsid w:val="00F871CF"/>
    <w:rsid w:val="00F93DB5"/>
    <w:rsid w:val="00FB2794"/>
    <w:rsid w:val="00FB5385"/>
    <w:rsid w:val="00FC2E25"/>
    <w:rsid w:val="00FC5ECE"/>
    <w:rsid w:val="00FD3653"/>
    <w:rsid w:val="00FD4ED7"/>
    <w:rsid w:val="00FD5D8B"/>
    <w:rsid w:val="00FE279A"/>
    <w:rsid w:val="00FE4CF4"/>
    <w:rsid w:val="00FF1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724C2B1"/>
  <w15:chartTrackingRefBased/>
  <w15:docId w15:val="{24AE6BF1-B3B8-4D64-B235-98D13AF51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C57"/>
    <w:pPr>
      <w:spacing w:after="0" w:line="240" w:lineRule="auto"/>
    </w:pPr>
    <w:rPr>
      <w:lang w:val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FD4ED7"/>
    <w:pPr>
      <w:keepNext/>
      <w:keepLines/>
      <w:spacing w:before="80"/>
      <w:outlineLvl w:val="0"/>
    </w:pPr>
    <w:rPr>
      <w:rFonts w:eastAsiaTheme="majorEastAsia" w:cstheme="majorBidi"/>
      <w:b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D4ED7"/>
    <w:rPr>
      <w:rFonts w:ascii="Arial" w:eastAsiaTheme="majorEastAsia" w:hAnsi="Arial" w:cstheme="majorBidi"/>
      <w:b/>
      <w:szCs w:val="32"/>
      <w:lang w:val="es-PE"/>
    </w:rPr>
  </w:style>
  <w:style w:type="paragraph" w:styleId="Prrafodelista">
    <w:name w:val="List Paragraph"/>
    <w:basedOn w:val="Normal"/>
    <w:uiPriority w:val="34"/>
    <w:qFormat/>
    <w:rsid w:val="00F0262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93609"/>
    <w:rPr>
      <w:color w:val="0563C1" w:themeColor="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B9360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2B67D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B67D5"/>
    <w:rPr>
      <w:rFonts w:ascii="Arial" w:hAnsi="Arial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2B67D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7D5"/>
    <w:rPr>
      <w:rFonts w:ascii="Arial" w:hAnsi="Arial"/>
      <w:lang w:val="es-PE"/>
    </w:rPr>
  </w:style>
  <w:style w:type="paragraph" w:styleId="Sinespaciado">
    <w:name w:val="No Spacing"/>
    <w:uiPriority w:val="1"/>
    <w:qFormat/>
    <w:rsid w:val="002B67D5"/>
    <w:pPr>
      <w:spacing w:after="0" w:line="240" w:lineRule="auto"/>
    </w:pPr>
    <w:rPr>
      <w:rFonts w:ascii="Arial" w:hAnsi="Arial"/>
      <w:lang w:val="es-PE"/>
    </w:rPr>
  </w:style>
  <w:style w:type="paragraph" w:customStyle="1" w:styleId="Footer2">
    <w:name w:val="Footer 2"/>
    <w:basedOn w:val="Normal"/>
    <w:link w:val="Footer2Char"/>
    <w:qFormat/>
    <w:rsid w:val="002B67D5"/>
    <w:pPr>
      <w:jc w:val="right"/>
    </w:pPr>
    <w:rPr>
      <w:rFonts w:ascii="Times New Roman" w:hAnsi="Times New Roman" w:cs="Times New Roman"/>
      <w:i/>
      <w:iCs/>
      <w:sz w:val="18"/>
      <w:szCs w:val="18"/>
    </w:rPr>
  </w:style>
  <w:style w:type="character" w:customStyle="1" w:styleId="Footer2Char">
    <w:name w:val="Footer 2 Char"/>
    <w:basedOn w:val="Fuentedeprrafopredeter"/>
    <w:link w:val="Footer2"/>
    <w:rsid w:val="002B67D5"/>
    <w:rPr>
      <w:rFonts w:ascii="Times New Roman" w:hAnsi="Times New Roman" w:cs="Times New Roman"/>
      <w:i/>
      <w:iCs/>
      <w:sz w:val="18"/>
      <w:szCs w:val="18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3AA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AA2"/>
    <w:rPr>
      <w:rFonts w:ascii="Segoe UI" w:hAnsi="Segoe UI" w:cs="Segoe UI"/>
      <w:sz w:val="18"/>
      <w:szCs w:val="18"/>
      <w:lang w:val="es-PE"/>
    </w:rPr>
  </w:style>
  <w:style w:type="table" w:styleId="Tablaconcuadrcula">
    <w:name w:val="Table Grid"/>
    <w:basedOn w:val="Tablanormal"/>
    <w:uiPriority w:val="39"/>
    <w:rsid w:val="00671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87608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76080"/>
    <w:rPr>
      <w:rFonts w:asciiTheme="majorHAnsi" w:eastAsiaTheme="majorEastAsia" w:hAnsiTheme="majorHAnsi" w:cstheme="majorBidi"/>
      <w:spacing w:val="-10"/>
      <w:kern w:val="28"/>
      <w:sz w:val="56"/>
      <w:szCs w:val="56"/>
      <w:lang w:val="es-PE"/>
    </w:rPr>
  </w:style>
  <w:style w:type="character" w:styleId="Mencinsinresolver">
    <w:name w:val="Unresolved Mention"/>
    <w:basedOn w:val="Fuentedeprrafopredeter"/>
    <w:uiPriority w:val="99"/>
    <w:semiHidden/>
    <w:unhideWhenUsed/>
    <w:rsid w:val="0019265A"/>
    <w:rPr>
      <w:color w:val="605E5C"/>
      <w:shd w:val="clear" w:color="auto" w:fill="E1DFDD"/>
    </w:rPr>
  </w:style>
  <w:style w:type="paragraph" w:customStyle="1" w:styleId="vmod">
    <w:name w:val="vmod"/>
    <w:basedOn w:val="Normal"/>
    <w:rsid w:val="008C07E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84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87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0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56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48B9A-F89F-47D1-AD4E-D90855D56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7</Pages>
  <Words>1124</Words>
  <Characters>6186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OTI - Subunidad de Gobierno Electrónico</vt:lpstr>
    </vt:vector>
  </TitlesOfParts>
  <Company/>
  <LinksUpToDate>false</LinksUpToDate>
  <CharactersWithSpaces>7296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</dc:creator>
  <cp:keywords/>
  <dc:description/>
  <cp:lastModifiedBy>PATRIMONIO</cp:lastModifiedBy>
  <cp:revision>53</cp:revision>
  <cp:lastPrinted>2023-09-14T13:39:00Z</cp:lastPrinted>
  <dcterms:created xsi:type="dcterms:W3CDTF">2023-09-13T14:14:00Z</dcterms:created>
  <dcterms:modified xsi:type="dcterms:W3CDTF">2023-10-31T15:03:00Z</dcterms:modified>
</cp:coreProperties>
</file>